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91" w:rsidRPr="006F4AE0" w:rsidRDefault="00E85573" w:rsidP="006F4AE0">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Questions / R</w:t>
      </w:r>
      <w:r w:rsidR="00D27B91" w:rsidRPr="006F4AE0">
        <w:rPr>
          <w:b/>
          <w:sz w:val="28"/>
          <w:szCs w:val="28"/>
        </w:rPr>
        <w:t xml:space="preserve">éponses </w:t>
      </w:r>
      <w:r w:rsidR="00663CC8">
        <w:rPr>
          <w:b/>
          <w:sz w:val="28"/>
          <w:szCs w:val="28"/>
        </w:rPr>
        <w:t>Mobilité vers l</w:t>
      </w:r>
      <w:r>
        <w:rPr>
          <w:b/>
          <w:sz w:val="28"/>
          <w:szCs w:val="28"/>
        </w:rPr>
        <w:t>’Economie Sociale et Solidaire</w:t>
      </w:r>
    </w:p>
    <w:p w:rsidR="00D27B91" w:rsidRDefault="00D27B91" w:rsidP="00D27B91"/>
    <w:p w:rsidR="00360BCB" w:rsidRDefault="00360BCB" w:rsidP="00D27B91"/>
    <w:p w:rsidR="009517DA" w:rsidRDefault="00FC01CC" w:rsidP="00D27B91">
      <w:pPr>
        <w:rPr>
          <w:b/>
          <w:color w:val="7030A0"/>
          <w:sz w:val="28"/>
          <w:szCs w:val="28"/>
        </w:rPr>
      </w:pPr>
      <w:r>
        <w:rPr>
          <w:b/>
          <w:color w:val="7030A0"/>
          <w:sz w:val="28"/>
          <w:szCs w:val="28"/>
        </w:rPr>
        <w:t>EN FIN DE CARRIERE</w:t>
      </w:r>
      <w:r w:rsidR="000A2A5A">
        <w:rPr>
          <w:b/>
          <w:color w:val="7030A0"/>
          <w:sz w:val="28"/>
          <w:szCs w:val="28"/>
        </w:rPr>
        <w:t>, le TPAS ESS</w:t>
      </w:r>
    </w:p>
    <w:p w:rsidR="00FC01CC" w:rsidRPr="00FC01CC" w:rsidRDefault="00FC01CC" w:rsidP="00FC01CC">
      <w:pPr>
        <w:spacing w:line="240" w:lineRule="auto"/>
        <w:rPr>
          <w:rFonts w:ascii="Calibri" w:eastAsia="Times New Roman" w:hAnsi="Calibri" w:cs="Calibri"/>
          <w:lang w:eastAsia="fr-FR"/>
        </w:rPr>
      </w:pPr>
      <w:r w:rsidRPr="00FC01CC">
        <w:rPr>
          <w:rFonts w:ascii="Calibri" w:eastAsia="Times New Roman" w:hAnsi="Calibri" w:cs="Calibri"/>
          <w:lang w:eastAsia="fr-FR"/>
        </w:rPr>
        <w:t xml:space="preserve">Y a-t-il une aide financière </w:t>
      </w:r>
      <w:r w:rsidR="000A2A5A">
        <w:rPr>
          <w:rFonts w:ascii="Calibri" w:eastAsia="Times New Roman" w:hAnsi="Calibri" w:cs="Calibri"/>
          <w:lang w:eastAsia="fr-FR"/>
        </w:rPr>
        <w:t xml:space="preserve">spécifique </w:t>
      </w:r>
      <w:r w:rsidRPr="00FC01CC">
        <w:rPr>
          <w:rFonts w:ascii="Calibri" w:eastAsia="Times New Roman" w:hAnsi="Calibri" w:cs="Calibri"/>
          <w:lang w:eastAsia="fr-FR"/>
        </w:rPr>
        <w:t>en cas de départ en TPAS ESS ?</w:t>
      </w:r>
    </w:p>
    <w:p w:rsidR="00FC01CC" w:rsidRDefault="00FC01CC" w:rsidP="00FC01CC">
      <w:pPr>
        <w:spacing w:line="240" w:lineRule="auto"/>
        <w:rPr>
          <w:rFonts w:ascii="Calibri" w:eastAsia="Times New Roman" w:hAnsi="Calibri" w:cs="Calibri"/>
          <w:color w:val="7030A0"/>
          <w:lang w:eastAsia="fr-FR"/>
        </w:rPr>
      </w:pPr>
      <w:r w:rsidRPr="00FC01CC">
        <w:rPr>
          <w:rFonts w:ascii="Calibri" w:eastAsia="Times New Roman" w:hAnsi="Calibri" w:cs="Calibri"/>
          <w:color w:val="7030A0"/>
          <w:lang w:eastAsia="fr-FR"/>
        </w:rPr>
        <w:t>Non, le TPAS ESS répond exactement aux conditions de rémunération d'un TPAS "classique"</w:t>
      </w:r>
      <w:r>
        <w:rPr>
          <w:rFonts w:ascii="Calibri" w:eastAsia="Times New Roman" w:hAnsi="Calibri" w:cs="Calibri"/>
          <w:color w:val="7030A0"/>
          <w:lang w:eastAsia="fr-FR"/>
        </w:rPr>
        <w:t>.</w:t>
      </w:r>
      <w:r w:rsidR="00B31D36">
        <w:rPr>
          <w:rFonts w:ascii="Calibri" w:eastAsia="Times New Roman" w:hAnsi="Calibri" w:cs="Calibri"/>
          <w:color w:val="7030A0"/>
          <w:lang w:eastAsia="fr-FR"/>
        </w:rPr>
        <w:t xml:space="preserve"> Le postier en TPAS ESS travaille à mi-temps et est rémunéré à 70%.</w:t>
      </w:r>
    </w:p>
    <w:p w:rsidR="00E3697A" w:rsidRPr="00E3697A" w:rsidRDefault="00E3697A" w:rsidP="00E3697A">
      <w:pPr>
        <w:spacing w:line="240" w:lineRule="auto"/>
        <w:rPr>
          <w:rFonts w:ascii="Calibri" w:eastAsia="Times New Roman" w:hAnsi="Calibri" w:cs="Calibri"/>
          <w:lang w:eastAsia="fr-FR"/>
        </w:rPr>
      </w:pPr>
      <w:r w:rsidRPr="00E3697A">
        <w:rPr>
          <w:rFonts w:ascii="Calibri" w:eastAsia="Times New Roman" w:hAnsi="Calibri" w:cs="Calibri"/>
          <w:lang w:eastAsia="fr-FR"/>
        </w:rPr>
        <w:t>Peut-on bénéficier d'un TPAS ESS dans les DOM ?</w:t>
      </w:r>
    </w:p>
    <w:p w:rsidR="00E3697A" w:rsidRDefault="00E3697A" w:rsidP="00E3697A">
      <w:pPr>
        <w:spacing w:line="240" w:lineRule="auto"/>
        <w:rPr>
          <w:rFonts w:ascii="Calibri" w:eastAsia="Times New Roman" w:hAnsi="Calibri" w:cs="Calibri"/>
          <w:color w:val="7030A0"/>
          <w:lang w:eastAsia="fr-FR"/>
        </w:rPr>
      </w:pPr>
      <w:r w:rsidRPr="00E3697A">
        <w:rPr>
          <w:rFonts w:ascii="Calibri" w:eastAsia="Times New Roman" w:hAnsi="Calibri" w:cs="Calibri"/>
          <w:color w:val="7030A0"/>
          <w:lang w:eastAsia="fr-FR"/>
        </w:rPr>
        <w:t>Oui, dès lors que l'association est labellisée, il est possible de bénéficier d'un TPAS ESS dans les DOM</w:t>
      </w:r>
      <w:r w:rsidR="00E7788B">
        <w:rPr>
          <w:rFonts w:ascii="Calibri" w:eastAsia="Times New Roman" w:hAnsi="Calibri" w:cs="Calibri"/>
          <w:color w:val="7030A0"/>
          <w:lang w:eastAsia="fr-FR"/>
        </w:rPr>
        <w:t>, si l’on travaille déjà dans les DOM</w:t>
      </w:r>
      <w:r w:rsidRPr="00E3697A">
        <w:rPr>
          <w:rFonts w:ascii="Calibri" w:eastAsia="Times New Roman" w:hAnsi="Calibri" w:cs="Calibri"/>
          <w:color w:val="7030A0"/>
          <w:lang w:eastAsia="fr-FR"/>
        </w:rPr>
        <w:t>.</w:t>
      </w:r>
    </w:p>
    <w:p w:rsidR="005A3DEF" w:rsidRPr="00073C8E" w:rsidRDefault="005A3DEF" w:rsidP="005A3DEF">
      <w:pPr>
        <w:spacing w:line="240" w:lineRule="auto"/>
        <w:rPr>
          <w:rFonts w:ascii="Calibri" w:eastAsia="Times New Roman" w:hAnsi="Calibri" w:cs="Calibri"/>
          <w:lang w:eastAsia="fr-FR"/>
        </w:rPr>
      </w:pPr>
      <w:r w:rsidRPr="005A3DEF">
        <w:rPr>
          <w:rFonts w:ascii="Calibri" w:eastAsia="Times New Roman" w:hAnsi="Calibri" w:cs="Calibri"/>
          <w:lang w:eastAsia="fr-FR"/>
        </w:rPr>
        <w:t>Quelles sont les conditions de labellisation pour les associations ?</w:t>
      </w:r>
    </w:p>
    <w:p w:rsidR="005A3DEF" w:rsidRDefault="005A3DEF" w:rsidP="005A3DEF">
      <w:pPr>
        <w:spacing w:line="240" w:lineRule="auto"/>
        <w:rPr>
          <w:rFonts w:ascii="Calibri" w:eastAsia="Times New Roman" w:hAnsi="Calibri" w:cs="Calibri"/>
          <w:color w:val="7030A0"/>
          <w:lang w:eastAsia="fr-FR"/>
        </w:rPr>
      </w:pPr>
      <w:r w:rsidRPr="005A3DEF">
        <w:rPr>
          <w:rFonts w:ascii="Calibri" w:eastAsia="Times New Roman" w:hAnsi="Calibri" w:cs="Calibri"/>
          <w:color w:val="7030A0"/>
          <w:lang w:eastAsia="fr-FR"/>
        </w:rPr>
        <w:t>La structure doit être reconnue d’intérêt général, avoir un impact social ou environnemental sur le territoire et son action se situe en France (métropole et DOM).  La structure d’accueil doit partager les mêmes valeurs que le Groupe La Poste (pas d’associations politiques, religieuses ou syndicale</w:t>
      </w:r>
      <w:r w:rsidR="001B1DA5">
        <w:rPr>
          <w:rFonts w:ascii="Calibri" w:eastAsia="Times New Roman" w:hAnsi="Calibri" w:cs="Calibri"/>
          <w:color w:val="7030A0"/>
          <w:lang w:eastAsia="fr-FR"/>
        </w:rPr>
        <w:t>s), ses principes éthiques et</w:t>
      </w:r>
      <w:r w:rsidRPr="005A3DEF">
        <w:rPr>
          <w:rFonts w:ascii="Calibri" w:eastAsia="Times New Roman" w:hAnsi="Calibri" w:cs="Calibri"/>
          <w:color w:val="7030A0"/>
          <w:lang w:eastAsia="fr-FR"/>
        </w:rPr>
        <w:t xml:space="preserve"> respect</w:t>
      </w:r>
      <w:r w:rsidR="00A21ED8">
        <w:rPr>
          <w:rFonts w:ascii="Calibri" w:eastAsia="Times New Roman" w:hAnsi="Calibri" w:cs="Calibri"/>
          <w:color w:val="7030A0"/>
          <w:lang w:eastAsia="fr-FR"/>
        </w:rPr>
        <w:t>er l</w:t>
      </w:r>
      <w:r w:rsidRPr="005A3DEF">
        <w:rPr>
          <w:rFonts w:ascii="Calibri" w:eastAsia="Times New Roman" w:hAnsi="Calibri" w:cs="Calibri"/>
          <w:color w:val="7030A0"/>
          <w:lang w:eastAsia="fr-FR"/>
        </w:rPr>
        <w:t>es droits humains.</w:t>
      </w:r>
      <w:r w:rsidRPr="005A3DEF">
        <w:rPr>
          <w:rFonts w:ascii="Calibri" w:eastAsia="Times New Roman" w:hAnsi="Calibri" w:cs="Calibri"/>
          <w:color w:val="7030A0"/>
          <w:lang w:eastAsia="fr-FR"/>
        </w:rPr>
        <w:br/>
        <w:t>Son objet doit correspondre à un des champs d’intervention du Groupe La Poste :</w:t>
      </w:r>
      <w:r w:rsidRPr="005A3DEF">
        <w:rPr>
          <w:rFonts w:ascii="Calibri" w:eastAsia="Times New Roman" w:hAnsi="Calibri" w:cs="Calibri"/>
          <w:color w:val="7030A0"/>
          <w:lang w:eastAsia="fr-FR"/>
        </w:rPr>
        <w:br/>
        <w:t>• Solidarité : Droit / égalité, Intergénérationnel, Cohésion sociale, Services à la personne, Habitat</w:t>
      </w:r>
      <w:r w:rsidRPr="005A3DEF">
        <w:rPr>
          <w:rFonts w:ascii="Calibri" w:eastAsia="Times New Roman" w:hAnsi="Calibri" w:cs="Calibri"/>
          <w:color w:val="7030A0"/>
          <w:lang w:eastAsia="fr-FR"/>
        </w:rPr>
        <w:br/>
        <w:t xml:space="preserve">• Education : Emploi / insertion, Formation, Egalité des chances, Jeunesse, Entrepreneuriat </w:t>
      </w:r>
      <w:r w:rsidRPr="005A3DEF">
        <w:rPr>
          <w:rFonts w:ascii="Calibri" w:eastAsia="Times New Roman" w:hAnsi="Calibri" w:cs="Calibri"/>
          <w:color w:val="7030A0"/>
          <w:lang w:eastAsia="fr-FR"/>
        </w:rPr>
        <w:br/>
        <w:t>• Environnement : Biodiversité, Transition énergétique, Eco-activités, Economie circulaire</w:t>
      </w:r>
      <w:r w:rsidRPr="005A3DEF">
        <w:rPr>
          <w:rFonts w:ascii="Calibri" w:eastAsia="Times New Roman" w:hAnsi="Calibri" w:cs="Calibri"/>
          <w:color w:val="7030A0"/>
          <w:lang w:eastAsia="fr-FR"/>
        </w:rPr>
        <w:br/>
        <w:t>• Santé : Handicap, Séniors / vieillissement, Silver economy, E-santé</w:t>
      </w:r>
      <w:r w:rsidRPr="005A3DEF">
        <w:rPr>
          <w:rFonts w:ascii="Calibri" w:eastAsia="Times New Roman" w:hAnsi="Calibri" w:cs="Calibri"/>
          <w:color w:val="7030A0"/>
          <w:lang w:eastAsia="fr-FR"/>
        </w:rPr>
        <w:br/>
        <w:t>• Sport et culture : Cohésion territoriale et sociale, Inclusion par le sport ou la culture</w:t>
      </w:r>
    </w:p>
    <w:p w:rsidR="005A3DEF" w:rsidRPr="005A3DEF" w:rsidRDefault="005A3DEF" w:rsidP="005A3DEF">
      <w:pPr>
        <w:spacing w:line="240" w:lineRule="auto"/>
        <w:rPr>
          <w:rFonts w:ascii="Calibri" w:eastAsia="Times New Roman" w:hAnsi="Calibri" w:cs="Calibri"/>
          <w:color w:val="7030A0"/>
          <w:lang w:eastAsia="fr-FR"/>
        </w:rPr>
      </w:pPr>
    </w:p>
    <w:p w:rsidR="00FC01CC" w:rsidRDefault="00FC01CC" w:rsidP="00FC01CC">
      <w:pPr>
        <w:spacing w:line="240" w:lineRule="auto"/>
        <w:rPr>
          <w:rFonts w:ascii="Calibri" w:eastAsia="Times New Roman" w:hAnsi="Calibri" w:cs="Calibri"/>
          <w:color w:val="7030A0"/>
          <w:lang w:eastAsia="fr-FR"/>
        </w:rPr>
      </w:pPr>
      <w:r>
        <w:rPr>
          <w:b/>
          <w:color w:val="7030A0"/>
          <w:sz w:val="28"/>
          <w:szCs w:val="28"/>
        </w:rPr>
        <w:t xml:space="preserve">EN </w:t>
      </w:r>
      <w:r w:rsidR="000A2A5A">
        <w:rPr>
          <w:b/>
          <w:color w:val="7030A0"/>
          <w:sz w:val="28"/>
          <w:szCs w:val="28"/>
        </w:rPr>
        <w:t xml:space="preserve">COURS </w:t>
      </w:r>
      <w:r>
        <w:rPr>
          <w:b/>
          <w:color w:val="7030A0"/>
          <w:sz w:val="28"/>
          <w:szCs w:val="28"/>
        </w:rPr>
        <w:t>DE CARRIERE</w:t>
      </w:r>
    </w:p>
    <w:p w:rsidR="00657D46" w:rsidRPr="00657D46" w:rsidRDefault="00657D46" w:rsidP="00657D46">
      <w:pPr>
        <w:spacing w:line="240" w:lineRule="auto"/>
        <w:rPr>
          <w:rFonts w:ascii="Calibri" w:eastAsia="Times New Roman" w:hAnsi="Calibri" w:cs="Calibri"/>
          <w:lang w:eastAsia="fr-FR"/>
        </w:rPr>
      </w:pPr>
      <w:r w:rsidRPr="00657D46">
        <w:rPr>
          <w:rFonts w:ascii="Calibri" w:eastAsia="Times New Roman" w:hAnsi="Calibri" w:cs="Calibri"/>
          <w:lang w:eastAsia="fr-FR"/>
        </w:rPr>
        <w:t>Comment trouver un poste en CDI dans l'ESS à occuper en cours de carrière ?</w:t>
      </w:r>
    </w:p>
    <w:p w:rsidR="00657D46" w:rsidRPr="00657D46" w:rsidRDefault="00657D46" w:rsidP="00427531">
      <w:pPr>
        <w:spacing w:line="240" w:lineRule="auto"/>
        <w:rPr>
          <w:rFonts w:ascii="Calibri" w:eastAsia="Times New Roman" w:hAnsi="Calibri" w:cs="Calibri"/>
          <w:color w:val="7030A0"/>
          <w:lang w:eastAsia="fr-FR"/>
        </w:rPr>
      </w:pPr>
      <w:r w:rsidRPr="00657D46">
        <w:rPr>
          <w:rFonts w:ascii="Calibri" w:eastAsia="Times New Roman" w:hAnsi="Calibri" w:cs="Calibri"/>
          <w:color w:val="7030A0"/>
          <w:lang w:eastAsia="fr-FR"/>
        </w:rPr>
        <w:t>Il faut être proactif dans sa recherche de poste en CDI. Toutes les structures quelles qu'elles soient, peuvent embaucher</w:t>
      </w:r>
      <w:r w:rsidR="000A2A5A">
        <w:rPr>
          <w:rFonts w:ascii="Calibri" w:eastAsia="Times New Roman" w:hAnsi="Calibri" w:cs="Calibri"/>
          <w:color w:val="7030A0"/>
          <w:lang w:eastAsia="fr-FR"/>
        </w:rPr>
        <w:t xml:space="preserve"> </w:t>
      </w:r>
      <w:r w:rsidRPr="00657D46">
        <w:rPr>
          <w:rFonts w:ascii="Calibri" w:eastAsia="Times New Roman" w:hAnsi="Calibri" w:cs="Calibri"/>
          <w:color w:val="7030A0"/>
          <w:lang w:eastAsia="fr-FR"/>
        </w:rPr>
        <w:t>(il n'y a pas de liste définie et limitative des établissements dans le</w:t>
      </w:r>
      <w:r>
        <w:rPr>
          <w:rFonts w:ascii="Calibri" w:eastAsia="Times New Roman" w:hAnsi="Calibri" w:cs="Calibri"/>
          <w:color w:val="7030A0"/>
          <w:lang w:eastAsia="fr-FR"/>
        </w:rPr>
        <w:t>s</w:t>
      </w:r>
      <w:r w:rsidRPr="00657D46">
        <w:rPr>
          <w:rFonts w:ascii="Calibri" w:eastAsia="Times New Roman" w:hAnsi="Calibri" w:cs="Calibri"/>
          <w:color w:val="7030A0"/>
          <w:lang w:eastAsia="fr-FR"/>
        </w:rPr>
        <w:t xml:space="preserve">quelles </w:t>
      </w:r>
      <w:r w:rsidR="000A2A5A">
        <w:rPr>
          <w:rFonts w:ascii="Calibri" w:eastAsia="Times New Roman" w:hAnsi="Calibri" w:cs="Calibri"/>
          <w:color w:val="7030A0"/>
          <w:lang w:eastAsia="fr-FR"/>
        </w:rPr>
        <w:t xml:space="preserve">un postier peut </w:t>
      </w:r>
      <w:r w:rsidRPr="00657D46">
        <w:rPr>
          <w:rFonts w:ascii="Calibri" w:eastAsia="Times New Roman" w:hAnsi="Calibri" w:cs="Calibri"/>
          <w:color w:val="7030A0"/>
          <w:lang w:eastAsia="fr-FR"/>
        </w:rPr>
        <w:t>travailler). On trouve sur internet des bourses d'emplois dédiés à l'ESS (</w:t>
      </w:r>
      <w:hyperlink r:id="rId7" w:history="1">
        <w:r w:rsidRPr="00657D46">
          <w:rPr>
            <w:rStyle w:val="Lienhypertexte"/>
            <w:rFonts w:ascii="Calibri" w:eastAsia="Times New Roman" w:hAnsi="Calibri" w:cs="Calibri"/>
            <w:lang w:eastAsia="fr-FR"/>
          </w:rPr>
          <w:t>des exemples sont donnés sur m@p</w:t>
        </w:r>
      </w:hyperlink>
      <w:r w:rsidRPr="00657D46">
        <w:rPr>
          <w:rFonts w:ascii="Calibri" w:eastAsia="Times New Roman" w:hAnsi="Calibri" w:cs="Calibri"/>
          <w:color w:val="7030A0"/>
          <w:lang w:eastAsia="fr-FR"/>
        </w:rPr>
        <w:t>).</w:t>
      </w:r>
      <w:r w:rsidR="001B1DA5">
        <w:rPr>
          <w:rFonts w:ascii="Calibri" w:eastAsia="Times New Roman" w:hAnsi="Calibri" w:cs="Calibri"/>
          <w:color w:val="7030A0"/>
          <w:lang w:eastAsia="fr-FR"/>
        </w:rPr>
        <w:t xml:space="preserve"> Il existe aussi le site de l’UDES qui propose de nombreux postes dans le secteur de l’ESS.</w:t>
      </w:r>
      <w:r w:rsidRPr="00657D46">
        <w:rPr>
          <w:rFonts w:ascii="Calibri" w:eastAsia="Times New Roman" w:hAnsi="Calibri" w:cs="Calibri"/>
          <w:color w:val="7030A0"/>
          <w:lang w:eastAsia="fr-FR"/>
        </w:rPr>
        <w:br/>
      </w:r>
      <w:r w:rsidR="000A2A5A">
        <w:rPr>
          <w:rFonts w:ascii="Calibri" w:eastAsia="Times New Roman" w:hAnsi="Calibri" w:cs="Calibri"/>
          <w:color w:val="7030A0"/>
          <w:lang w:eastAsia="fr-FR"/>
        </w:rPr>
        <w:t xml:space="preserve">N’hésitez pas à </w:t>
      </w:r>
      <w:r w:rsidRPr="00657D46">
        <w:rPr>
          <w:rFonts w:ascii="Calibri" w:eastAsia="Times New Roman" w:hAnsi="Calibri" w:cs="Calibri"/>
          <w:color w:val="7030A0"/>
          <w:lang w:eastAsia="fr-FR"/>
        </w:rPr>
        <w:t xml:space="preserve">faire jouer votre réseau (ex : </w:t>
      </w:r>
      <w:r w:rsidR="000A2A5A">
        <w:rPr>
          <w:rFonts w:ascii="Calibri" w:eastAsia="Times New Roman" w:hAnsi="Calibri" w:cs="Calibri"/>
          <w:color w:val="7030A0"/>
          <w:lang w:eastAsia="fr-FR"/>
        </w:rPr>
        <w:t>vous connaissez une coopérative qui recrute</w:t>
      </w:r>
      <w:r w:rsidRPr="00657D46">
        <w:rPr>
          <w:rFonts w:ascii="Calibri" w:eastAsia="Times New Roman" w:hAnsi="Calibri" w:cs="Calibri"/>
          <w:color w:val="7030A0"/>
          <w:lang w:eastAsia="fr-FR"/>
        </w:rPr>
        <w:t xml:space="preserve"> ...)</w:t>
      </w:r>
      <w:r w:rsidR="00427531">
        <w:rPr>
          <w:rFonts w:ascii="Calibri" w:eastAsia="Times New Roman" w:hAnsi="Calibri" w:cs="Calibri"/>
          <w:color w:val="7030A0"/>
          <w:lang w:eastAsia="fr-FR"/>
        </w:rPr>
        <w:t>.</w:t>
      </w:r>
    </w:p>
    <w:p w:rsidR="00451713" w:rsidRDefault="00451713" w:rsidP="00FC01CC">
      <w:pPr>
        <w:spacing w:line="240" w:lineRule="auto"/>
        <w:rPr>
          <w:rFonts w:ascii="Calibri" w:eastAsia="Times New Roman" w:hAnsi="Calibri" w:cs="Calibri"/>
          <w:lang w:eastAsia="fr-FR"/>
        </w:rPr>
      </w:pPr>
      <w:r>
        <w:rPr>
          <w:rFonts w:ascii="Calibri" w:eastAsia="Times New Roman" w:hAnsi="Calibri" w:cs="Calibri"/>
          <w:lang w:eastAsia="fr-FR"/>
        </w:rPr>
        <w:t>Existe-t-il un dispositif qui sécurise la mobilité vers le secteur de l’ESS ?</w:t>
      </w:r>
    </w:p>
    <w:p w:rsidR="00451713" w:rsidRDefault="00451713" w:rsidP="00FC01CC">
      <w:pPr>
        <w:spacing w:line="240" w:lineRule="auto"/>
        <w:rPr>
          <w:rFonts w:ascii="Calibri" w:eastAsia="Times New Roman" w:hAnsi="Calibri" w:cs="Calibri"/>
          <w:lang w:eastAsia="fr-FR"/>
        </w:rPr>
      </w:pPr>
      <w:r w:rsidRPr="00FC01CC">
        <w:rPr>
          <w:rFonts w:ascii="Calibri" w:eastAsia="Times New Roman" w:hAnsi="Calibri" w:cs="Calibri"/>
          <w:color w:val="7030A0"/>
          <w:lang w:eastAsia="fr-FR"/>
        </w:rPr>
        <w:t>En cas d'embauche en C</w:t>
      </w:r>
      <w:r>
        <w:rPr>
          <w:rFonts w:ascii="Calibri" w:eastAsia="Times New Roman" w:hAnsi="Calibri" w:cs="Calibri"/>
          <w:color w:val="7030A0"/>
          <w:lang w:eastAsia="fr-FR"/>
        </w:rPr>
        <w:t>DI dans une structure de l'ESS</w:t>
      </w:r>
      <w:r w:rsidRPr="00FC01CC">
        <w:rPr>
          <w:rFonts w:ascii="Calibri" w:eastAsia="Times New Roman" w:hAnsi="Calibri" w:cs="Calibri"/>
          <w:color w:val="7030A0"/>
          <w:lang w:eastAsia="fr-FR"/>
        </w:rPr>
        <w:t>, le salarié peut bénéficier d'une MV</w:t>
      </w:r>
      <w:r>
        <w:rPr>
          <w:rFonts w:ascii="Calibri" w:eastAsia="Times New Roman" w:hAnsi="Calibri" w:cs="Calibri"/>
          <w:color w:val="7030A0"/>
          <w:lang w:eastAsia="fr-FR"/>
        </w:rPr>
        <w:t>S-Mobilité Volontaire Sécurisée qui permet un retour pendant 12 mois et</w:t>
      </w:r>
      <w:r w:rsidRPr="00FC01CC">
        <w:rPr>
          <w:rFonts w:ascii="Calibri" w:eastAsia="Times New Roman" w:hAnsi="Calibri" w:cs="Calibri"/>
          <w:color w:val="7030A0"/>
          <w:lang w:eastAsia="fr-FR"/>
        </w:rPr>
        <w:t xml:space="preserve"> le fonctionnaire </w:t>
      </w:r>
      <w:r>
        <w:rPr>
          <w:rFonts w:ascii="Calibri" w:eastAsia="Times New Roman" w:hAnsi="Calibri" w:cs="Calibri"/>
          <w:color w:val="7030A0"/>
          <w:lang w:eastAsia="fr-FR"/>
        </w:rPr>
        <w:t xml:space="preserve">peut prendre </w:t>
      </w:r>
      <w:r w:rsidRPr="00FC01CC">
        <w:rPr>
          <w:rFonts w:ascii="Calibri" w:eastAsia="Times New Roman" w:hAnsi="Calibri" w:cs="Calibri"/>
          <w:color w:val="7030A0"/>
          <w:lang w:eastAsia="fr-FR"/>
        </w:rPr>
        <w:t>une disponibil</w:t>
      </w:r>
      <w:r>
        <w:rPr>
          <w:rFonts w:ascii="Calibri" w:eastAsia="Times New Roman" w:hAnsi="Calibri" w:cs="Calibri"/>
          <w:color w:val="7030A0"/>
          <w:lang w:eastAsia="fr-FR"/>
        </w:rPr>
        <w:t>i</w:t>
      </w:r>
      <w:r w:rsidRPr="00FC01CC">
        <w:rPr>
          <w:rFonts w:ascii="Calibri" w:eastAsia="Times New Roman" w:hAnsi="Calibri" w:cs="Calibri"/>
          <w:color w:val="7030A0"/>
          <w:lang w:eastAsia="fr-FR"/>
        </w:rPr>
        <w:t>t</w:t>
      </w:r>
      <w:r>
        <w:rPr>
          <w:rFonts w:ascii="Calibri" w:eastAsia="Times New Roman" w:hAnsi="Calibri" w:cs="Calibri"/>
          <w:color w:val="7030A0"/>
          <w:lang w:eastAsia="fr-FR"/>
        </w:rPr>
        <w:t>é pour convenances personnelles.</w:t>
      </w:r>
    </w:p>
    <w:p w:rsidR="00FC01CC" w:rsidRPr="00FC01CC" w:rsidRDefault="00FC01CC" w:rsidP="00FC01CC">
      <w:pPr>
        <w:spacing w:line="240" w:lineRule="auto"/>
        <w:rPr>
          <w:rFonts w:ascii="Calibri" w:eastAsia="Times New Roman" w:hAnsi="Calibri" w:cs="Calibri"/>
          <w:lang w:eastAsia="fr-FR"/>
        </w:rPr>
      </w:pPr>
      <w:r w:rsidRPr="00FC01CC">
        <w:rPr>
          <w:rFonts w:ascii="Calibri" w:eastAsia="Times New Roman" w:hAnsi="Calibri" w:cs="Calibri"/>
          <w:lang w:eastAsia="fr-FR"/>
        </w:rPr>
        <w:t xml:space="preserve">En cas de CDI dans une structure de l'ESS, </w:t>
      </w:r>
      <w:r w:rsidR="000A2A5A">
        <w:rPr>
          <w:rFonts w:ascii="Calibri" w:eastAsia="Times New Roman" w:hAnsi="Calibri" w:cs="Calibri"/>
          <w:lang w:eastAsia="fr-FR"/>
        </w:rPr>
        <w:t xml:space="preserve">quel est le montant de la rémunération </w:t>
      </w:r>
      <w:r w:rsidRPr="00FC01CC">
        <w:rPr>
          <w:rFonts w:ascii="Calibri" w:eastAsia="Times New Roman" w:hAnsi="Calibri" w:cs="Calibri"/>
          <w:lang w:eastAsia="fr-FR"/>
        </w:rPr>
        <w:t>?</w:t>
      </w:r>
    </w:p>
    <w:p w:rsidR="00FC01CC" w:rsidRDefault="00FC01CC" w:rsidP="005A3DEF">
      <w:pPr>
        <w:spacing w:line="240" w:lineRule="auto"/>
        <w:rPr>
          <w:rFonts w:ascii="Calibri" w:eastAsia="Times New Roman" w:hAnsi="Calibri" w:cs="Calibri"/>
          <w:color w:val="7030A0"/>
          <w:lang w:eastAsia="fr-FR"/>
        </w:rPr>
      </w:pPr>
      <w:r w:rsidRPr="00FC01CC">
        <w:rPr>
          <w:rFonts w:ascii="Calibri" w:eastAsia="Times New Roman" w:hAnsi="Calibri" w:cs="Calibri"/>
          <w:color w:val="7030A0"/>
          <w:lang w:eastAsia="fr-FR"/>
        </w:rPr>
        <w:t xml:space="preserve">En cas d'embauche en </w:t>
      </w:r>
      <w:r w:rsidR="00451713">
        <w:rPr>
          <w:rFonts w:ascii="Calibri" w:eastAsia="Times New Roman" w:hAnsi="Calibri" w:cs="Calibri"/>
          <w:color w:val="7030A0"/>
          <w:lang w:eastAsia="fr-FR"/>
        </w:rPr>
        <w:t>CDI dans une structure de l'ESS,</w:t>
      </w:r>
      <w:r w:rsidRPr="00FC01CC">
        <w:rPr>
          <w:rFonts w:ascii="Calibri" w:eastAsia="Times New Roman" w:hAnsi="Calibri" w:cs="Calibri"/>
          <w:color w:val="7030A0"/>
          <w:lang w:eastAsia="fr-FR"/>
        </w:rPr>
        <w:t xml:space="preserve"> La Poste ne verse plus aucune rémunération au postier (ni salaire, ni primes). La rémunération</w:t>
      </w:r>
      <w:r w:rsidR="00451713">
        <w:rPr>
          <w:rFonts w:ascii="Calibri" w:eastAsia="Times New Roman" w:hAnsi="Calibri" w:cs="Calibri"/>
          <w:color w:val="7030A0"/>
          <w:lang w:eastAsia="fr-FR"/>
        </w:rPr>
        <w:t xml:space="preserve"> est versée par le nouvel employeur de l’ESS.</w:t>
      </w:r>
      <w:r w:rsidRPr="00FC01CC">
        <w:rPr>
          <w:rFonts w:ascii="Calibri" w:eastAsia="Times New Roman" w:hAnsi="Calibri" w:cs="Calibri"/>
          <w:color w:val="7030A0"/>
          <w:lang w:eastAsia="fr-FR"/>
        </w:rPr>
        <w:t xml:space="preserve"> </w:t>
      </w:r>
    </w:p>
    <w:p w:rsidR="00B36726" w:rsidRDefault="00B36726" w:rsidP="005A3DEF">
      <w:pPr>
        <w:spacing w:line="240" w:lineRule="auto"/>
        <w:rPr>
          <w:rFonts w:ascii="Calibri" w:eastAsia="Times New Roman" w:hAnsi="Calibri" w:cs="Calibri"/>
          <w:color w:val="7030A0"/>
          <w:lang w:eastAsia="fr-FR"/>
        </w:rPr>
      </w:pPr>
      <w:r>
        <w:rPr>
          <w:rFonts w:ascii="Calibri" w:eastAsia="Times New Roman" w:hAnsi="Calibri" w:cs="Calibri"/>
          <w:color w:val="7030A0"/>
          <w:lang w:eastAsia="fr-FR"/>
        </w:rPr>
        <w:t xml:space="preserve">A noter : en cas de perte de rémunération de plus de 5 % entre celle touchée à La Poste et celle qui sera touchée, une indemnité financière peut être versée sous conditions. </w:t>
      </w:r>
      <w:hyperlink r:id="rId8" w:history="1">
        <w:r w:rsidRPr="00B36726">
          <w:rPr>
            <w:rStyle w:val="Lienhypertexte"/>
            <w:rFonts w:ascii="Calibri" w:eastAsia="Times New Roman" w:hAnsi="Calibri" w:cs="Calibri"/>
            <w:lang w:eastAsia="fr-FR"/>
          </w:rPr>
          <w:t>Pour en savoir plus</w:t>
        </w:r>
      </w:hyperlink>
      <w:r>
        <w:rPr>
          <w:rFonts w:ascii="Calibri" w:eastAsia="Times New Roman" w:hAnsi="Calibri" w:cs="Calibri"/>
          <w:color w:val="7030A0"/>
          <w:lang w:eastAsia="fr-FR"/>
        </w:rPr>
        <w:t>.</w:t>
      </w:r>
    </w:p>
    <w:p w:rsidR="004D1908" w:rsidRDefault="004D1908" w:rsidP="004D1908">
      <w:pPr>
        <w:spacing w:line="240" w:lineRule="auto"/>
        <w:rPr>
          <w:rFonts w:ascii="Calibri" w:eastAsia="Times New Roman" w:hAnsi="Calibri" w:cs="Calibri"/>
          <w:color w:val="000000"/>
          <w:lang w:eastAsia="fr-FR"/>
        </w:rPr>
      </w:pPr>
      <w:r w:rsidRPr="004D1908">
        <w:rPr>
          <w:rFonts w:ascii="Calibri" w:eastAsia="Times New Roman" w:hAnsi="Calibri" w:cs="Calibri"/>
          <w:color w:val="000000"/>
          <w:lang w:eastAsia="fr-FR"/>
        </w:rPr>
        <w:lastRenderedPageBreak/>
        <w:t>En cas de retour à La Poste</w:t>
      </w:r>
      <w:r w:rsidR="00B36726">
        <w:rPr>
          <w:rFonts w:ascii="Calibri" w:eastAsia="Times New Roman" w:hAnsi="Calibri" w:cs="Calibri"/>
          <w:color w:val="000000"/>
          <w:lang w:eastAsia="fr-FR"/>
        </w:rPr>
        <w:t xml:space="preserve"> d’un salarié,</w:t>
      </w:r>
      <w:r w:rsidRPr="004D1908">
        <w:rPr>
          <w:rFonts w:ascii="Calibri" w:eastAsia="Times New Roman" w:hAnsi="Calibri" w:cs="Calibri"/>
          <w:color w:val="000000"/>
          <w:lang w:eastAsia="fr-FR"/>
        </w:rPr>
        <w:t xml:space="preserve"> à l'issue ou au cours d'une MVS (Mobilité volontaire sécurisée), quel poste </w:t>
      </w:r>
      <w:r w:rsidR="002B20AA">
        <w:rPr>
          <w:rFonts w:ascii="Calibri" w:eastAsia="Times New Roman" w:hAnsi="Calibri" w:cs="Calibri"/>
          <w:color w:val="000000"/>
          <w:lang w:eastAsia="fr-FR"/>
        </w:rPr>
        <w:t xml:space="preserve">va </w:t>
      </w:r>
      <w:r w:rsidRPr="004D1908">
        <w:rPr>
          <w:rFonts w:ascii="Calibri" w:eastAsia="Times New Roman" w:hAnsi="Calibri" w:cs="Calibri"/>
          <w:color w:val="000000"/>
          <w:lang w:eastAsia="fr-FR"/>
        </w:rPr>
        <w:t>occuper</w:t>
      </w:r>
      <w:r w:rsidR="002B20AA">
        <w:rPr>
          <w:rFonts w:ascii="Calibri" w:eastAsia="Times New Roman" w:hAnsi="Calibri" w:cs="Calibri"/>
          <w:color w:val="000000"/>
          <w:lang w:eastAsia="fr-FR"/>
        </w:rPr>
        <w:t xml:space="preserve"> le postier</w:t>
      </w:r>
      <w:r w:rsidRPr="004D1908">
        <w:rPr>
          <w:rFonts w:ascii="Calibri" w:eastAsia="Times New Roman" w:hAnsi="Calibri" w:cs="Calibri"/>
          <w:color w:val="000000"/>
          <w:lang w:eastAsia="fr-FR"/>
        </w:rPr>
        <w:t xml:space="preserve"> ? </w:t>
      </w:r>
    </w:p>
    <w:p w:rsidR="004D1908" w:rsidRDefault="004D1908" w:rsidP="004D1908">
      <w:pPr>
        <w:spacing w:line="240" w:lineRule="auto"/>
        <w:rPr>
          <w:rFonts w:ascii="Calibri" w:eastAsia="Times New Roman" w:hAnsi="Calibri" w:cs="Calibri"/>
          <w:color w:val="7030A0"/>
          <w:lang w:eastAsia="fr-FR"/>
        </w:rPr>
      </w:pPr>
      <w:r w:rsidRPr="004D1908">
        <w:rPr>
          <w:rFonts w:ascii="Calibri" w:eastAsia="Times New Roman" w:hAnsi="Calibri" w:cs="Calibri"/>
          <w:color w:val="7030A0"/>
          <w:lang w:eastAsia="fr-FR"/>
        </w:rPr>
        <w:t xml:space="preserve">L'engagement de La Poste en cas de retour, au terme ou au cours d'une MVS (Mobilité volontaire sécurisée), est de </w:t>
      </w:r>
      <w:r w:rsidR="00B36726">
        <w:rPr>
          <w:rFonts w:ascii="Calibri" w:eastAsia="Times New Roman" w:hAnsi="Calibri" w:cs="Calibri"/>
          <w:color w:val="7030A0"/>
          <w:lang w:eastAsia="fr-FR"/>
        </w:rPr>
        <w:t>r</w:t>
      </w:r>
      <w:r w:rsidRPr="004D1908">
        <w:rPr>
          <w:rFonts w:ascii="Calibri" w:eastAsia="Times New Roman" w:hAnsi="Calibri" w:cs="Calibri"/>
          <w:color w:val="7030A0"/>
          <w:lang w:eastAsia="fr-FR"/>
        </w:rPr>
        <w:t>éintégrer</w:t>
      </w:r>
      <w:r w:rsidR="00B36726">
        <w:rPr>
          <w:rFonts w:ascii="Calibri" w:eastAsia="Times New Roman" w:hAnsi="Calibri" w:cs="Calibri"/>
          <w:color w:val="7030A0"/>
          <w:lang w:eastAsia="fr-FR"/>
        </w:rPr>
        <w:t xml:space="preserve"> le salarié</w:t>
      </w:r>
      <w:r w:rsidRPr="004D1908">
        <w:rPr>
          <w:rFonts w:ascii="Calibri" w:eastAsia="Times New Roman" w:hAnsi="Calibri" w:cs="Calibri"/>
          <w:color w:val="7030A0"/>
          <w:lang w:eastAsia="fr-FR"/>
        </w:rPr>
        <w:t xml:space="preserve"> sur un emploi dont le niveau de responsabilité est similaire à celui précédemment tenu dans le respect d</w:t>
      </w:r>
      <w:r w:rsidR="00B36726">
        <w:rPr>
          <w:rFonts w:ascii="Calibri" w:eastAsia="Times New Roman" w:hAnsi="Calibri" w:cs="Calibri"/>
          <w:color w:val="7030A0"/>
          <w:lang w:eastAsia="fr-FR"/>
        </w:rPr>
        <w:t>u</w:t>
      </w:r>
      <w:r w:rsidRPr="004D1908">
        <w:rPr>
          <w:rFonts w:ascii="Calibri" w:eastAsia="Times New Roman" w:hAnsi="Calibri" w:cs="Calibri"/>
          <w:color w:val="7030A0"/>
          <w:lang w:eastAsia="fr-FR"/>
        </w:rPr>
        <w:t xml:space="preserve"> niveau de qualification, et avec une rémunération fixe au moins équivalente à celle précédemment touchée.</w:t>
      </w:r>
      <w:r w:rsidRPr="004D1908">
        <w:rPr>
          <w:rFonts w:ascii="Calibri" w:eastAsia="Times New Roman" w:hAnsi="Calibri" w:cs="Calibri"/>
          <w:color w:val="7030A0"/>
          <w:lang w:eastAsia="fr-FR"/>
        </w:rPr>
        <w:br/>
      </w:r>
      <w:r w:rsidR="00B36726">
        <w:rPr>
          <w:rFonts w:ascii="Calibri" w:eastAsia="Times New Roman" w:hAnsi="Calibri" w:cs="Calibri"/>
          <w:color w:val="7030A0"/>
          <w:lang w:eastAsia="fr-FR"/>
        </w:rPr>
        <w:t xml:space="preserve">La </w:t>
      </w:r>
      <w:r w:rsidRPr="004D1908">
        <w:rPr>
          <w:rFonts w:ascii="Calibri" w:eastAsia="Times New Roman" w:hAnsi="Calibri" w:cs="Calibri"/>
          <w:color w:val="7030A0"/>
          <w:lang w:eastAsia="fr-FR"/>
        </w:rPr>
        <w:t>réintégration n'intervien</w:t>
      </w:r>
      <w:r w:rsidR="00B36726">
        <w:rPr>
          <w:rFonts w:ascii="Calibri" w:eastAsia="Times New Roman" w:hAnsi="Calibri" w:cs="Calibri"/>
          <w:color w:val="7030A0"/>
          <w:lang w:eastAsia="fr-FR"/>
        </w:rPr>
        <w:t xml:space="preserve">t </w:t>
      </w:r>
      <w:r w:rsidRPr="004D1908">
        <w:rPr>
          <w:rFonts w:ascii="Calibri" w:eastAsia="Times New Roman" w:hAnsi="Calibri" w:cs="Calibri"/>
          <w:color w:val="7030A0"/>
          <w:lang w:eastAsia="fr-FR"/>
        </w:rPr>
        <w:t xml:space="preserve">pas nécessairement dans l'établissement dans lequel </w:t>
      </w:r>
      <w:r w:rsidR="00B36726">
        <w:rPr>
          <w:rFonts w:ascii="Calibri" w:eastAsia="Times New Roman" w:hAnsi="Calibri" w:cs="Calibri"/>
          <w:color w:val="7030A0"/>
          <w:lang w:eastAsia="fr-FR"/>
        </w:rPr>
        <w:t xml:space="preserve">le postier </w:t>
      </w:r>
      <w:r w:rsidRPr="004D1908">
        <w:rPr>
          <w:rFonts w:ascii="Calibri" w:eastAsia="Times New Roman" w:hAnsi="Calibri" w:cs="Calibri"/>
          <w:color w:val="7030A0"/>
          <w:lang w:eastAsia="fr-FR"/>
        </w:rPr>
        <w:t>travaill</w:t>
      </w:r>
      <w:r w:rsidR="00B36726">
        <w:rPr>
          <w:rFonts w:ascii="Calibri" w:eastAsia="Times New Roman" w:hAnsi="Calibri" w:cs="Calibri"/>
          <w:color w:val="7030A0"/>
          <w:lang w:eastAsia="fr-FR"/>
        </w:rPr>
        <w:t>ait</w:t>
      </w:r>
      <w:r w:rsidR="0089005E">
        <w:rPr>
          <w:rFonts w:ascii="Calibri" w:eastAsia="Times New Roman" w:hAnsi="Calibri" w:cs="Calibri"/>
          <w:color w:val="7030A0"/>
          <w:lang w:eastAsia="fr-FR"/>
        </w:rPr>
        <w:t xml:space="preserve"> avant votre congé.</w:t>
      </w:r>
    </w:p>
    <w:p w:rsidR="00427531" w:rsidRPr="005A3DEF" w:rsidRDefault="00427531" w:rsidP="00427531">
      <w:pPr>
        <w:spacing w:line="240" w:lineRule="auto"/>
        <w:rPr>
          <w:rFonts w:ascii="Calibri" w:eastAsia="Times New Roman" w:hAnsi="Calibri" w:cs="Calibri"/>
          <w:lang w:eastAsia="fr-FR"/>
        </w:rPr>
      </w:pPr>
      <w:r w:rsidRPr="005A3DEF">
        <w:rPr>
          <w:rFonts w:ascii="Calibri" w:eastAsia="Times New Roman" w:hAnsi="Calibri" w:cs="Calibri"/>
          <w:lang w:eastAsia="fr-FR"/>
        </w:rPr>
        <w:t>Les personnels rattachés aux filiales de La Poste peuvent-ils bénéficier du dispositif d'absence prévu pour les salariés (MVS-Mobilité volontaire sécurisée et aide financière</w:t>
      </w:r>
      <w:r w:rsidR="0089005E">
        <w:rPr>
          <w:rFonts w:ascii="Calibri" w:eastAsia="Times New Roman" w:hAnsi="Calibri" w:cs="Calibri"/>
          <w:lang w:eastAsia="fr-FR"/>
        </w:rPr>
        <w:t xml:space="preserve"> potentielle</w:t>
      </w:r>
      <w:bookmarkStart w:id="0" w:name="_GoBack"/>
      <w:bookmarkEnd w:id="0"/>
      <w:r w:rsidRPr="005A3DEF">
        <w:rPr>
          <w:rFonts w:ascii="Calibri" w:eastAsia="Times New Roman" w:hAnsi="Calibri" w:cs="Calibri"/>
          <w:lang w:eastAsia="fr-FR"/>
        </w:rPr>
        <w:t>) qui souhaitent rejoindre l'ESS en CDI ?</w:t>
      </w:r>
    </w:p>
    <w:p w:rsidR="00427531" w:rsidRDefault="00427531" w:rsidP="00427531">
      <w:pPr>
        <w:spacing w:line="240" w:lineRule="auto"/>
        <w:rPr>
          <w:rFonts w:ascii="Calibri" w:eastAsia="Times New Roman" w:hAnsi="Calibri" w:cs="Calibri"/>
          <w:color w:val="7030A0"/>
          <w:lang w:eastAsia="fr-FR"/>
        </w:rPr>
      </w:pPr>
      <w:r w:rsidRPr="005A3DEF">
        <w:rPr>
          <w:rFonts w:ascii="Calibri" w:eastAsia="Times New Roman" w:hAnsi="Calibri" w:cs="Calibri"/>
          <w:color w:val="7030A0"/>
          <w:lang w:eastAsia="fr-FR"/>
        </w:rPr>
        <w:t>Non, les personnels rattachés aux filiales de La Poste ne peuvent pas bénéficier de la MVS (Mobilité volontaire sécurisée) et de l'aide financière telles que prévues pour les personnels de La Poste SA.</w:t>
      </w:r>
    </w:p>
    <w:p w:rsidR="00427531" w:rsidRPr="004D1908" w:rsidRDefault="00427531" w:rsidP="004D1908">
      <w:pPr>
        <w:spacing w:line="240" w:lineRule="auto"/>
        <w:rPr>
          <w:rFonts w:ascii="Calibri" w:eastAsia="Times New Roman" w:hAnsi="Calibri" w:cs="Calibri"/>
          <w:color w:val="7030A0"/>
          <w:lang w:eastAsia="fr-FR"/>
        </w:rPr>
      </w:pPr>
    </w:p>
    <w:p w:rsidR="004D1908" w:rsidRPr="004D1908" w:rsidRDefault="004D1908" w:rsidP="004D1908">
      <w:pPr>
        <w:spacing w:line="240" w:lineRule="auto"/>
        <w:rPr>
          <w:rFonts w:ascii="Calibri" w:eastAsia="Times New Roman" w:hAnsi="Calibri" w:cs="Calibri"/>
          <w:color w:val="000000"/>
          <w:lang w:eastAsia="fr-FR"/>
        </w:rPr>
      </w:pPr>
    </w:p>
    <w:p w:rsidR="004D1908" w:rsidRDefault="004D1908" w:rsidP="005A3DEF">
      <w:pPr>
        <w:spacing w:line="240" w:lineRule="auto"/>
        <w:rPr>
          <w:rFonts w:ascii="Calibri" w:eastAsia="Times New Roman" w:hAnsi="Calibri" w:cs="Calibri"/>
          <w:color w:val="7030A0"/>
          <w:lang w:eastAsia="fr-FR"/>
        </w:rPr>
      </w:pPr>
    </w:p>
    <w:p w:rsidR="005A3DEF" w:rsidRPr="005A3DEF" w:rsidRDefault="005A3DEF" w:rsidP="005A3DEF">
      <w:pPr>
        <w:spacing w:line="240" w:lineRule="auto"/>
        <w:rPr>
          <w:rFonts w:ascii="Calibri" w:eastAsia="Times New Roman" w:hAnsi="Calibri" w:cs="Calibri"/>
          <w:color w:val="7030A0"/>
          <w:lang w:eastAsia="fr-FR"/>
        </w:rPr>
      </w:pPr>
    </w:p>
    <w:p w:rsidR="005A3DEF" w:rsidRPr="005A3DEF" w:rsidRDefault="005A3DEF" w:rsidP="005A3DEF">
      <w:pPr>
        <w:spacing w:line="240" w:lineRule="auto"/>
        <w:rPr>
          <w:rFonts w:ascii="Calibri" w:eastAsia="Times New Roman" w:hAnsi="Calibri" w:cs="Calibri"/>
          <w:color w:val="0000FF"/>
          <w:lang w:eastAsia="fr-FR"/>
        </w:rPr>
      </w:pPr>
    </w:p>
    <w:p w:rsidR="005A3DEF" w:rsidRPr="00FC01CC" w:rsidRDefault="005A3DEF" w:rsidP="005A3DEF">
      <w:pPr>
        <w:spacing w:line="240" w:lineRule="auto"/>
        <w:rPr>
          <w:rFonts w:ascii="Calibri" w:eastAsia="Times New Roman" w:hAnsi="Calibri" w:cs="Calibri"/>
          <w:color w:val="7030A0"/>
          <w:lang w:eastAsia="fr-FR"/>
        </w:rPr>
      </w:pPr>
    </w:p>
    <w:p w:rsidR="00FC01CC" w:rsidRPr="00FC01CC" w:rsidRDefault="00FC01CC" w:rsidP="00FC01CC">
      <w:pPr>
        <w:spacing w:line="240" w:lineRule="auto"/>
        <w:rPr>
          <w:rFonts w:ascii="Calibri" w:eastAsia="Times New Roman" w:hAnsi="Calibri" w:cs="Calibri"/>
          <w:color w:val="0000FF"/>
          <w:lang w:eastAsia="fr-FR"/>
        </w:rPr>
      </w:pPr>
    </w:p>
    <w:p w:rsidR="00FC01CC" w:rsidRPr="00FC01CC" w:rsidRDefault="00FC01CC" w:rsidP="00FC01CC">
      <w:pPr>
        <w:spacing w:line="240" w:lineRule="auto"/>
        <w:rPr>
          <w:rFonts w:ascii="Calibri" w:eastAsia="Times New Roman" w:hAnsi="Calibri" w:cs="Calibri"/>
          <w:color w:val="7030A0"/>
          <w:lang w:eastAsia="fr-FR"/>
        </w:rPr>
      </w:pPr>
    </w:p>
    <w:sectPr w:rsidR="00FC01CC" w:rsidRPr="00FC01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54B" w:rsidRDefault="002A154B" w:rsidP="00DC496E">
      <w:pPr>
        <w:spacing w:after="0" w:line="240" w:lineRule="auto"/>
      </w:pPr>
      <w:r>
        <w:separator/>
      </w:r>
    </w:p>
  </w:endnote>
  <w:endnote w:type="continuationSeparator" w:id="0">
    <w:p w:rsidR="002A154B" w:rsidRDefault="002A154B" w:rsidP="00DC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54B" w:rsidRDefault="002A154B" w:rsidP="00DC496E">
      <w:pPr>
        <w:spacing w:after="0" w:line="240" w:lineRule="auto"/>
      </w:pPr>
      <w:r>
        <w:separator/>
      </w:r>
    </w:p>
  </w:footnote>
  <w:footnote w:type="continuationSeparator" w:id="0">
    <w:p w:rsidR="002A154B" w:rsidRDefault="002A154B" w:rsidP="00DC4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4EC1C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57661"/>
    <w:multiLevelType w:val="hybridMultilevel"/>
    <w:tmpl w:val="71B006EC"/>
    <w:lvl w:ilvl="0" w:tplc="4F24A3F4">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 w15:restartNumberingAfterBreak="0">
    <w:nsid w:val="02CB4B32"/>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80D35"/>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D22E61"/>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091E80"/>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C1334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DFC3656"/>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FF2A32"/>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B62D5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5A7B2A"/>
    <w:multiLevelType w:val="hybridMultilevel"/>
    <w:tmpl w:val="1312E8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7F4359"/>
    <w:multiLevelType w:val="hybridMultilevel"/>
    <w:tmpl w:val="65A00F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6C11C7"/>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BF6B2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355F46"/>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3C6DF6"/>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456054"/>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1D025B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3433F58"/>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B37AF4"/>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95420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3D042E"/>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4C063F"/>
    <w:multiLevelType w:val="hybridMultilevel"/>
    <w:tmpl w:val="FB4068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C9304EA"/>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7151D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2F60882"/>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41D57DB"/>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50017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5366B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EC4F80"/>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98162B"/>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696F5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596E00"/>
    <w:multiLevelType w:val="hybridMultilevel"/>
    <w:tmpl w:val="8A56A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1C1618"/>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AD115A"/>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5A626A7"/>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4"/>
  </w:num>
  <w:num w:numId="3">
    <w:abstractNumId w:val="30"/>
  </w:num>
  <w:num w:numId="4">
    <w:abstractNumId w:val="32"/>
  </w:num>
  <w:num w:numId="5">
    <w:abstractNumId w:val="21"/>
  </w:num>
  <w:num w:numId="6">
    <w:abstractNumId w:val="23"/>
  </w:num>
  <w:num w:numId="7">
    <w:abstractNumId w:val="20"/>
  </w:num>
  <w:num w:numId="8">
    <w:abstractNumId w:val="12"/>
  </w:num>
  <w:num w:numId="9">
    <w:abstractNumId w:val="35"/>
  </w:num>
  <w:num w:numId="10">
    <w:abstractNumId w:val="3"/>
  </w:num>
  <w:num w:numId="11">
    <w:abstractNumId w:val="17"/>
  </w:num>
  <w:num w:numId="12">
    <w:abstractNumId w:val="29"/>
  </w:num>
  <w:num w:numId="13">
    <w:abstractNumId w:val="2"/>
  </w:num>
  <w:num w:numId="14">
    <w:abstractNumId w:val="13"/>
  </w:num>
  <w:num w:numId="15">
    <w:abstractNumId w:val="28"/>
  </w:num>
  <w:num w:numId="16">
    <w:abstractNumId w:val="14"/>
  </w:num>
  <w:num w:numId="17">
    <w:abstractNumId w:val="5"/>
  </w:num>
  <w:num w:numId="18">
    <w:abstractNumId w:val="19"/>
  </w:num>
  <w:num w:numId="19">
    <w:abstractNumId w:val="31"/>
  </w:num>
  <w:num w:numId="20">
    <w:abstractNumId w:val="34"/>
  </w:num>
  <w:num w:numId="21">
    <w:abstractNumId w:val="27"/>
  </w:num>
  <w:num w:numId="22">
    <w:abstractNumId w:val="9"/>
  </w:num>
  <w:num w:numId="23">
    <w:abstractNumId w:val="25"/>
  </w:num>
  <w:num w:numId="24">
    <w:abstractNumId w:val="4"/>
  </w:num>
  <w:num w:numId="25">
    <w:abstractNumId w:val="7"/>
  </w:num>
  <w:num w:numId="26">
    <w:abstractNumId w:val="16"/>
  </w:num>
  <w:num w:numId="27">
    <w:abstractNumId w:val="15"/>
  </w:num>
  <w:num w:numId="28">
    <w:abstractNumId w:val="26"/>
  </w:num>
  <w:num w:numId="29">
    <w:abstractNumId w:val="8"/>
  </w:num>
  <w:num w:numId="30">
    <w:abstractNumId w:val="33"/>
  </w:num>
  <w:num w:numId="31">
    <w:abstractNumId w:val="18"/>
  </w:num>
  <w:num w:numId="32">
    <w:abstractNumId w:val="22"/>
  </w:num>
  <w:num w:numId="33">
    <w:abstractNumId w:val="10"/>
  </w:num>
  <w:num w:numId="34">
    <w:abstractNumId w:val="11"/>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75"/>
    <w:rsid w:val="00005F50"/>
    <w:rsid w:val="00010EAF"/>
    <w:rsid w:val="000149CF"/>
    <w:rsid w:val="00023C23"/>
    <w:rsid w:val="00035E76"/>
    <w:rsid w:val="000432D8"/>
    <w:rsid w:val="000707F8"/>
    <w:rsid w:val="00070FE0"/>
    <w:rsid w:val="00073C8E"/>
    <w:rsid w:val="00081D0D"/>
    <w:rsid w:val="000A2A5A"/>
    <w:rsid w:val="000B4A75"/>
    <w:rsid w:val="000B7FD5"/>
    <w:rsid w:val="000C2B2A"/>
    <w:rsid w:val="000D4BB5"/>
    <w:rsid w:val="000E628C"/>
    <w:rsid w:val="00125CE5"/>
    <w:rsid w:val="001327BB"/>
    <w:rsid w:val="001462FF"/>
    <w:rsid w:val="00154024"/>
    <w:rsid w:val="00164E92"/>
    <w:rsid w:val="00180B9A"/>
    <w:rsid w:val="001948CF"/>
    <w:rsid w:val="00197C9C"/>
    <w:rsid w:val="001A0908"/>
    <w:rsid w:val="001A1316"/>
    <w:rsid w:val="001A5B6E"/>
    <w:rsid w:val="001B1DA5"/>
    <w:rsid w:val="00203131"/>
    <w:rsid w:val="00210A1A"/>
    <w:rsid w:val="00224C7F"/>
    <w:rsid w:val="002272D5"/>
    <w:rsid w:val="00230A34"/>
    <w:rsid w:val="002320A3"/>
    <w:rsid w:val="00273050"/>
    <w:rsid w:val="00274B39"/>
    <w:rsid w:val="002A154B"/>
    <w:rsid w:val="002B20AA"/>
    <w:rsid w:val="002D0239"/>
    <w:rsid w:val="002D77E4"/>
    <w:rsid w:val="002D7BB2"/>
    <w:rsid w:val="002D7FF5"/>
    <w:rsid w:val="002E7BE4"/>
    <w:rsid w:val="002F4B5B"/>
    <w:rsid w:val="002F4C4A"/>
    <w:rsid w:val="00304860"/>
    <w:rsid w:val="00315323"/>
    <w:rsid w:val="00324DDA"/>
    <w:rsid w:val="0032765F"/>
    <w:rsid w:val="00340A04"/>
    <w:rsid w:val="00341BB9"/>
    <w:rsid w:val="00342958"/>
    <w:rsid w:val="00345486"/>
    <w:rsid w:val="00360BCB"/>
    <w:rsid w:val="00387C43"/>
    <w:rsid w:val="00395F1D"/>
    <w:rsid w:val="003B3BC9"/>
    <w:rsid w:val="003C1BD2"/>
    <w:rsid w:val="003D5F4C"/>
    <w:rsid w:val="003E0102"/>
    <w:rsid w:val="003E7216"/>
    <w:rsid w:val="003F5024"/>
    <w:rsid w:val="003F5F67"/>
    <w:rsid w:val="004021E5"/>
    <w:rsid w:val="00412F31"/>
    <w:rsid w:val="00427531"/>
    <w:rsid w:val="00437BF7"/>
    <w:rsid w:val="004500AA"/>
    <w:rsid w:val="00451713"/>
    <w:rsid w:val="0046344D"/>
    <w:rsid w:val="00490CFE"/>
    <w:rsid w:val="00491E48"/>
    <w:rsid w:val="00492258"/>
    <w:rsid w:val="004D1908"/>
    <w:rsid w:val="004F181C"/>
    <w:rsid w:val="00502B70"/>
    <w:rsid w:val="00515BBF"/>
    <w:rsid w:val="00524E1D"/>
    <w:rsid w:val="005426A4"/>
    <w:rsid w:val="00547458"/>
    <w:rsid w:val="0057546B"/>
    <w:rsid w:val="00585E19"/>
    <w:rsid w:val="00595C80"/>
    <w:rsid w:val="005A3DEF"/>
    <w:rsid w:val="005E22A1"/>
    <w:rsid w:val="005E4874"/>
    <w:rsid w:val="005E6369"/>
    <w:rsid w:val="005F5F52"/>
    <w:rsid w:val="005F6BA3"/>
    <w:rsid w:val="006127C1"/>
    <w:rsid w:val="00657D46"/>
    <w:rsid w:val="00663CC8"/>
    <w:rsid w:val="00681A65"/>
    <w:rsid w:val="00690391"/>
    <w:rsid w:val="006976C2"/>
    <w:rsid w:val="006B21E0"/>
    <w:rsid w:val="006B607B"/>
    <w:rsid w:val="006C64AC"/>
    <w:rsid w:val="006D1BC6"/>
    <w:rsid w:val="006D2385"/>
    <w:rsid w:val="006D2F64"/>
    <w:rsid w:val="006F4AE0"/>
    <w:rsid w:val="0071108C"/>
    <w:rsid w:val="0072222F"/>
    <w:rsid w:val="007360D7"/>
    <w:rsid w:val="0075675F"/>
    <w:rsid w:val="0077073A"/>
    <w:rsid w:val="007A6D72"/>
    <w:rsid w:val="007B7A72"/>
    <w:rsid w:val="007D330F"/>
    <w:rsid w:val="007D60DA"/>
    <w:rsid w:val="007E331C"/>
    <w:rsid w:val="0082189A"/>
    <w:rsid w:val="00821F32"/>
    <w:rsid w:val="00831DC1"/>
    <w:rsid w:val="00837CF6"/>
    <w:rsid w:val="00843D44"/>
    <w:rsid w:val="008560CA"/>
    <w:rsid w:val="00865FC9"/>
    <w:rsid w:val="00881631"/>
    <w:rsid w:val="00883160"/>
    <w:rsid w:val="0089005E"/>
    <w:rsid w:val="00890FBE"/>
    <w:rsid w:val="00897120"/>
    <w:rsid w:val="008C26A2"/>
    <w:rsid w:val="008C380A"/>
    <w:rsid w:val="008D5987"/>
    <w:rsid w:val="009220F3"/>
    <w:rsid w:val="009517DA"/>
    <w:rsid w:val="0095428B"/>
    <w:rsid w:val="00961582"/>
    <w:rsid w:val="00967A14"/>
    <w:rsid w:val="009757D2"/>
    <w:rsid w:val="00977E25"/>
    <w:rsid w:val="009D2DAC"/>
    <w:rsid w:val="009E5FAB"/>
    <w:rsid w:val="009E60A4"/>
    <w:rsid w:val="009F3E32"/>
    <w:rsid w:val="00A021F0"/>
    <w:rsid w:val="00A060D1"/>
    <w:rsid w:val="00A064AD"/>
    <w:rsid w:val="00A13CBD"/>
    <w:rsid w:val="00A21ED8"/>
    <w:rsid w:val="00A26F52"/>
    <w:rsid w:val="00A3774E"/>
    <w:rsid w:val="00A565EE"/>
    <w:rsid w:val="00A61ACA"/>
    <w:rsid w:val="00A70C66"/>
    <w:rsid w:val="00A72789"/>
    <w:rsid w:val="00A75121"/>
    <w:rsid w:val="00A845F2"/>
    <w:rsid w:val="00AA36E6"/>
    <w:rsid w:val="00AB00E1"/>
    <w:rsid w:val="00AC2A98"/>
    <w:rsid w:val="00AE1B37"/>
    <w:rsid w:val="00AF4BFB"/>
    <w:rsid w:val="00B00DD9"/>
    <w:rsid w:val="00B016B6"/>
    <w:rsid w:val="00B258B5"/>
    <w:rsid w:val="00B301A6"/>
    <w:rsid w:val="00B31D36"/>
    <w:rsid w:val="00B36726"/>
    <w:rsid w:val="00B73AB2"/>
    <w:rsid w:val="00BA2BBF"/>
    <w:rsid w:val="00BA422E"/>
    <w:rsid w:val="00BD47E6"/>
    <w:rsid w:val="00BE04F5"/>
    <w:rsid w:val="00BE73BB"/>
    <w:rsid w:val="00BF364C"/>
    <w:rsid w:val="00BF596E"/>
    <w:rsid w:val="00C228D5"/>
    <w:rsid w:val="00C37E72"/>
    <w:rsid w:val="00C40186"/>
    <w:rsid w:val="00C529C7"/>
    <w:rsid w:val="00C60A0F"/>
    <w:rsid w:val="00C629CD"/>
    <w:rsid w:val="00C670F2"/>
    <w:rsid w:val="00C9795D"/>
    <w:rsid w:val="00CB1EF7"/>
    <w:rsid w:val="00CB68DA"/>
    <w:rsid w:val="00CE57D9"/>
    <w:rsid w:val="00CF1216"/>
    <w:rsid w:val="00CF3181"/>
    <w:rsid w:val="00CF608F"/>
    <w:rsid w:val="00D10FA4"/>
    <w:rsid w:val="00D27B91"/>
    <w:rsid w:val="00D448AB"/>
    <w:rsid w:val="00DA5A97"/>
    <w:rsid w:val="00DC43F9"/>
    <w:rsid w:val="00DC496E"/>
    <w:rsid w:val="00DC75A7"/>
    <w:rsid w:val="00DD6647"/>
    <w:rsid w:val="00DF3DD8"/>
    <w:rsid w:val="00DF4993"/>
    <w:rsid w:val="00E2218E"/>
    <w:rsid w:val="00E3697A"/>
    <w:rsid w:val="00E4274A"/>
    <w:rsid w:val="00E51666"/>
    <w:rsid w:val="00E61425"/>
    <w:rsid w:val="00E67583"/>
    <w:rsid w:val="00E7788B"/>
    <w:rsid w:val="00E845A8"/>
    <w:rsid w:val="00E8484E"/>
    <w:rsid w:val="00E85573"/>
    <w:rsid w:val="00EA58B6"/>
    <w:rsid w:val="00EB3F64"/>
    <w:rsid w:val="00F05F2C"/>
    <w:rsid w:val="00F165AF"/>
    <w:rsid w:val="00F57D52"/>
    <w:rsid w:val="00F733AD"/>
    <w:rsid w:val="00F80594"/>
    <w:rsid w:val="00F9625A"/>
    <w:rsid w:val="00FB1F4B"/>
    <w:rsid w:val="00FB5C60"/>
    <w:rsid w:val="00FB6336"/>
    <w:rsid w:val="00FC01CC"/>
    <w:rsid w:val="00FC3002"/>
    <w:rsid w:val="00FC6A68"/>
    <w:rsid w:val="00FE6950"/>
    <w:rsid w:val="00FF2AC9"/>
    <w:rsid w:val="00FF3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1CCF0-BA09-436E-8257-B728D826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F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7B91"/>
    <w:pPr>
      <w:ind w:left="720"/>
      <w:contextualSpacing/>
    </w:pPr>
  </w:style>
  <w:style w:type="paragraph" w:styleId="En-tte">
    <w:name w:val="header"/>
    <w:basedOn w:val="Normal"/>
    <w:link w:val="En-tteCar"/>
    <w:uiPriority w:val="99"/>
    <w:unhideWhenUsed/>
    <w:rsid w:val="00DC496E"/>
    <w:pPr>
      <w:tabs>
        <w:tab w:val="center" w:pos="4536"/>
        <w:tab w:val="right" w:pos="9072"/>
      </w:tabs>
      <w:spacing w:after="0" w:line="240" w:lineRule="auto"/>
    </w:pPr>
  </w:style>
  <w:style w:type="character" w:customStyle="1" w:styleId="En-tteCar">
    <w:name w:val="En-tête Car"/>
    <w:basedOn w:val="Policepardfaut"/>
    <w:link w:val="En-tte"/>
    <w:uiPriority w:val="99"/>
    <w:rsid w:val="00DC496E"/>
  </w:style>
  <w:style w:type="paragraph" w:styleId="Pieddepage">
    <w:name w:val="footer"/>
    <w:basedOn w:val="Normal"/>
    <w:link w:val="PieddepageCar"/>
    <w:uiPriority w:val="99"/>
    <w:unhideWhenUsed/>
    <w:rsid w:val="00DC49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96E"/>
  </w:style>
  <w:style w:type="paragraph" w:styleId="Listepuces">
    <w:name w:val="List Bullet"/>
    <w:basedOn w:val="Normal"/>
    <w:uiPriority w:val="99"/>
    <w:unhideWhenUsed/>
    <w:rsid w:val="00E8484E"/>
    <w:pPr>
      <w:numPr>
        <w:numId w:val="36"/>
      </w:numPr>
      <w:contextualSpacing/>
    </w:pPr>
  </w:style>
  <w:style w:type="character" w:styleId="Lienhypertexte">
    <w:name w:val="Hyperlink"/>
    <w:basedOn w:val="Policepardfaut"/>
    <w:uiPriority w:val="99"/>
    <w:unhideWhenUsed/>
    <w:rsid w:val="00D10F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2092">
      <w:bodyDiv w:val="1"/>
      <w:marLeft w:val="0"/>
      <w:marRight w:val="0"/>
      <w:marTop w:val="0"/>
      <w:marBottom w:val="0"/>
      <w:divBdr>
        <w:top w:val="none" w:sz="0" w:space="0" w:color="auto"/>
        <w:left w:val="none" w:sz="0" w:space="0" w:color="auto"/>
        <w:bottom w:val="none" w:sz="0" w:space="0" w:color="auto"/>
        <w:right w:val="none" w:sz="0" w:space="0" w:color="auto"/>
      </w:divBdr>
    </w:div>
    <w:div w:id="86662769">
      <w:bodyDiv w:val="1"/>
      <w:marLeft w:val="0"/>
      <w:marRight w:val="0"/>
      <w:marTop w:val="0"/>
      <w:marBottom w:val="0"/>
      <w:divBdr>
        <w:top w:val="none" w:sz="0" w:space="0" w:color="auto"/>
        <w:left w:val="none" w:sz="0" w:space="0" w:color="auto"/>
        <w:bottom w:val="none" w:sz="0" w:space="0" w:color="auto"/>
        <w:right w:val="none" w:sz="0" w:space="0" w:color="auto"/>
      </w:divBdr>
    </w:div>
    <w:div w:id="147132201">
      <w:bodyDiv w:val="1"/>
      <w:marLeft w:val="0"/>
      <w:marRight w:val="0"/>
      <w:marTop w:val="0"/>
      <w:marBottom w:val="0"/>
      <w:divBdr>
        <w:top w:val="none" w:sz="0" w:space="0" w:color="auto"/>
        <w:left w:val="none" w:sz="0" w:space="0" w:color="auto"/>
        <w:bottom w:val="none" w:sz="0" w:space="0" w:color="auto"/>
        <w:right w:val="none" w:sz="0" w:space="0" w:color="auto"/>
      </w:divBdr>
    </w:div>
    <w:div w:id="168955931">
      <w:bodyDiv w:val="1"/>
      <w:marLeft w:val="0"/>
      <w:marRight w:val="0"/>
      <w:marTop w:val="0"/>
      <w:marBottom w:val="0"/>
      <w:divBdr>
        <w:top w:val="none" w:sz="0" w:space="0" w:color="auto"/>
        <w:left w:val="none" w:sz="0" w:space="0" w:color="auto"/>
        <w:bottom w:val="none" w:sz="0" w:space="0" w:color="auto"/>
        <w:right w:val="none" w:sz="0" w:space="0" w:color="auto"/>
      </w:divBdr>
    </w:div>
    <w:div w:id="193933708">
      <w:bodyDiv w:val="1"/>
      <w:marLeft w:val="0"/>
      <w:marRight w:val="0"/>
      <w:marTop w:val="0"/>
      <w:marBottom w:val="0"/>
      <w:divBdr>
        <w:top w:val="none" w:sz="0" w:space="0" w:color="auto"/>
        <w:left w:val="none" w:sz="0" w:space="0" w:color="auto"/>
        <w:bottom w:val="none" w:sz="0" w:space="0" w:color="auto"/>
        <w:right w:val="none" w:sz="0" w:space="0" w:color="auto"/>
      </w:divBdr>
    </w:div>
    <w:div w:id="259921424">
      <w:bodyDiv w:val="1"/>
      <w:marLeft w:val="0"/>
      <w:marRight w:val="0"/>
      <w:marTop w:val="0"/>
      <w:marBottom w:val="0"/>
      <w:divBdr>
        <w:top w:val="none" w:sz="0" w:space="0" w:color="auto"/>
        <w:left w:val="none" w:sz="0" w:space="0" w:color="auto"/>
        <w:bottom w:val="none" w:sz="0" w:space="0" w:color="auto"/>
        <w:right w:val="none" w:sz="0" w:space="0" w:color="auto"/>
      </w:divBdr>
    </w:div>
    <w:div w:id="283968781">
      <w:bodyDiv w:val="1"/>
      <w:marLeft w:val="0"/>
      <w:marRight w:val="0"/>
      <w:marTop w:val="0"/>
      <w:marBottom w:val="0"/>
      <w:divBdr>
        <w:top w:val="none" w:sz="0" w:space="0" w:color="auto"/>
        <w:left w:val="none" w:sz="0" w:space="0" w:color="auto"/>
        <w:bottom w:val="none" w:sz="0" w:space="0" w:color="auto"/>
        <w:right w:val="none" w:sz="0" w:space="0" w:color="auto"/>
      </w:divBdr>
    </w:div>
    <w:div w:id="345139156">
      <w:bodyDiv w:val="1"/>
      <w:marLeft w:val="0"/>
      <w:marRight w:val="0"/>
      <w:marTop w:val="0"/>
      <w:marBottom w:val="0"/>
      <w:divBdr>
        <w:top w:val="none" w:sz="0" w:space="0" w:color="auto"/>
        <w:left w:val="none" w:sz="0" w:space="0" w:color="auto"/>
        <w:bottom w:val="none" w:sz="0" w:space="0" w:color="auto"/>
        <w:right w:val="none" w:sz="0" w:space="0" w:color="auto"/>
      </w:divBdr>
    </w:div>
    <w:div w:id="345668009">
      <w:bodyDiv w:val="1"/>
      <w:marLeft w:val="0"/>
      <w:marRight w:val="0"/>
      <w:marTop w:val="0"/>
      <w:marBottom w:val="0"/>
      <w:divBdr>
        <w:top w:val="none" w:sz="0" w:space="0" w:color="auto"/>
        <w:left w:val="none" w:sz="0" w:space="0" w:color="auto"/>
        <w:bottom w:val="none" w:sz="0" w:space="0" w:color="auto"/>
        <w:right w:val="none" w:sz="0" w:space="0" w:color="auto"/>
      </w:divBdr>
    </w:div>
    <w:div w:id="399597864">
      <w:bodyDiv w:val="1"/>
      <w:marLeft w:val="0"/>
      <w:marRight w:val="0"/>
      <w:marTop w:val="0"/>
      <w:marBottom w:val="0"/>
      <w:divBdr>
        <w:top w:val="none" w:sz="0" w:space="0" w:color="auto"/>
        <w:left w:val="none" w:sz="0" w:space="0" w:color="auto"/>
        <w:bottom w:val="none" w:sz="0" w:space="0" w:color="auto"/>
        <w:right w:val="none" w:sz="0" w:space="0" w:color="auto"/>
      </w:divBdr>
    </w:div>
    <w:div w:id="463694431">
      <w:bodyDiv w:val="1"/>
      <w:marLeft w:val="0"/>
      <w:marRight w:val="0"/>
      <w:marTop w:val="0"/>
      <w:marBottom w:val="0"/>
      <w:divBdr>
        <w:top w:val="none" w:sz="0" w:space="0" w:color="auto"/>
        <w:left w:val="none" w:sz="0" w:space="0" w:color="auto"/>
        <w:bottom w:val="none" w:sz="0" w:space="0" w:color="auto"/>
        <w:right w:val="none" w:sz="0" w:space="0" w:color="auto"/>
      </w:divBdr>
    </w:div>
    <w:div w:id="512186376">
      <w:bodyDiv w:val="1"/>
      <w:marLeft w:val="0"/>
      <w:marRight w:val="0"/>
      <w:marTop w:val="0"/>
      <w:marBottom w:val="0"/>
      <w:divBdr>
        <w:top w:val="none" w:sz="0" w:space="0" w:color="auto"/>
        <w:left w:val="none" w:sz="0" w:space="0" w:color="auto"/>
        <w:bottom w:val="none" w:sz="0" w:space="0" w:color="auto"/>
        <w:right w:val="none" w:sz="0" w:space="0" w:color="auto"/>
      </w:divBdr>
    </w:div>
    <w:div w:id="529758695">
      <w:bodyDiv w:val="1"/>
      <w:marLeft w:val="0"/>
      <w:marRight w:val="0"/>
      <w:marTop w:val="0"/>
      <w:marBottom w:val="0"/>
      <w:divBdr>
        <w:top w:val="none" w:sz="0" w:space="0" w:color="auto"/>
        <w:left w:val="none" w:sz="0" w:space="0" w:color="auto"/>
        <w:bottom w:val="none" w:sz="0" w:space="0" w:color="auto"/>
        <w:right w:val="none" w:sz="0" w:space="0" w:color="auto"/>
      </w:divBdr>
    </w:div>
    <w:div w:id="588585705">
      <w:bodyDiv w:val="1"/>
      <w:marLeft w:val="0"/>
      <w:marRight w:val="0"/>
      <w:marTop w:val="0"/>
      <w:marBottom w:val="0"/>
      <w:divBdr>
        <w:top w:val="none" w:sz="0" w:space="0" w:color="auto"/>
        <w:left w:val="none" w:sz="0" w:space="0" w:color="auto"/>
        <w:bottom w:val="none" w:sz="0" w:space="0" w:color="auto"/>
        <w:right w:val="none" w:sz="0" w:space="0" w:color="auto"/>
      </w:divBdr>
    </w:div>
    <w:div w:id="593321131">
      <w:bodyDiv w:val="1"/>
      <w:marLeft w:val="0"/>
      <w:marRight w:val="0"/>
      <w:marTop w:val="0"/>
      <w:marBottom w:val="0"/>
      <w:divBdr>
        <w:top w:val="none" w:sz="0" w:space="0" w:color="auto"/>
        <w:left w:val="none" w:sz="0" w:space="0" w:color="auto"/>
        <w:bottom w:val="none" w:sz="0" w:space="0" w:color="auto"/>
        <w:right w:val="none" w:sz="0" w:space="0" w:color="auto"/>
      </w:divBdr>
    </w:div>
    <w:div w:id="649749466">
      <w:bodyDiv w:val="1"/>
      <w:marLeft w:val="0"/>
      <w:marRight w:val="0"/>
      <w:marTop w:val="0"/>
      <w:marBottom w:val="0"/>
      <w:divBdr>
        <w:top w:val="none" w:sz="0" w:space="0" w:color="auto"/>
        <w:left w:val="none" w:sz="0" w:space="0" w:color="auto"/>
        <w:bottom w:val="none" w:sz="0" w:space="0" w:color="auto"/>
        <w:right w:val="none" w:sz="0" w:space="0" w:color="auto"/>
      </w:divBdr>
    </w:div>
    <w:div w:id="652028885">
      <w:bodyDiv w:val="1"/>
      <w:marLeft w:val="0"/>
      <w:marRight w:val="0"/>
      <w:marTop w:val="0"/>
      <w:marBottom w:val="0"/>
      <w:divBdr>
        <w:top w:val="none" w:sz="0" w:space="0" w:color="auto"/>
        <w:left w:val="none" w:sz="0" w:space="0" w:color="auto"/>
        <w:bottom w:val="none" w:sz="0" w:space="0" w:color="auto"/>
        <w:right w:val="none" w:sz="0" w:space="0" w:color="auto"/>
      </w:divBdr>
    </w:div>
    <w:div w:id="831067942">
      <w:bodyDiv w:val="1"/>
      <w:marLeft w:val="0"/>
      <w:marRight w:val="0"/>
      <w:marTop w:val="0"/>
      <w:marBottom w:val="0"/>
      <w:divBdr>
        <w:top w:val="none" w:sz="0" w:space="0" w:color="auto"/>
        <w:left w:val="none" w:sz="0" w:space="0" w:color="auto"/>
        <w:bottom w:val="none" w:sz="0" w:space="0" w:color="auto"/>
        <w:right w:val="none" w:sz="0" w:space="0" w:color="auto"/>
      </w:divBdr>
    </w:div>
    <w:div w:id="998463842">
      <w:bodyDiv w:val="1"/>
      <w:marLeft w:val="0"/>
      <w:marRight w:val="0"/>
      <w:marTop w:val="0"/>
      <w:marBottom w:val="0"/>
      <w:divBdr>
        <w:top w:val="none" w:sz="0" w:space="0" w:color="auto"/>
        <w:left w:val="none" w:sz="0" w:space="0" w:color="auto"/>
        <w:bottom w:val="none" w:sz="0" w:space="0" w:color="auto"/>
        <w:right w:val="none" w:sz="0" w:space="0" w:color="auto"/>
      </w:divBdr>
    </w:div>
    <w:div w:id="1175463237">
      <w:bodyDiv w:val="1"/>
      <w:marLeft w:val="0"/>
      <w:marRight w:val="0"/>
      <w:marTop w:val="0"/>
      <w:marBottom w:val="0"/>
      <w:divBdr>
        <w:top w:val="none" w:sz="0" w:space="0" w:color="auto"/>
        <w:left w:val="none" w:sz="0" w:space="0" w:color="auto"/>
        <w:bottom w:val="none" w:sz="0" w:space="0" w:color="auto"/>
        <w:right w:val="none" w:sz="0" w:space="0" w:color="auto"/>
      </w:divBdr>
    </w:div>
    <w:div w:id="1262446563">
      <w:bodyDiv w:val="1"/>
      <w:marLeft w:val="0"/>
      <w:marRight w:val="0"/>
      <w:marTop w:val="0"/>
      <w:marBottom w:val="0"/>
      <w:divBdr>
        <w:top w:val="none" w:sz="0" w:space="0" w:color="auto"/>
        <w:left w:val="none" w:sz="0" w:space="0" w:color="auto"/>
        <w:bottom w:val="none" w:sz="0" w:space="0" w:color="auto"/>
        <w:right w:val="none" w:sz="0" w:space="0" w:color="auto"/>
      </w:divBdr>
    </w:div>
    <w:div w:id="1314261434">
      <w:bodyDiv w:val="1"/>
      <w:marLeft w:val="0"/>
      <w:marRight w:val="0"/>
      <w:marTop w:val="0"/>
      <w:marBottom w:val="0"/>
      <w:divBdr>
        <w:top w:val="none" w:sz="0" w:space="0" w:color="auto"/>
        <w:left w:val="none" w:sz="0" w:space="0" w:color="auto"/>
        <w:bottom w:val="none" w:sz="0" w:space="0" w:color="auto"/>
        <w:right w:val="none" w:sz="0" w:space="0" w:color="auto"/>
      </w:divBdr>
    </w:div>
    <w:div w:id="1381057997">
      <w:bodyDiv w:val="1"/>
      <w:marLeft w:val="0"/>
      <w:marRight w:val="0"/>
      <w:marTop w:val="0"/>
      <w:marBottom w:val="0"/>
      <w:divBdr>
        <w:top w:val="none" w:sz="0" w:space="0" w:color="auto"/>
        <w:left w:val="none" w:sz="0" w:space="0" w:color="auto"/>
        <w:bottom w:val="none" w:sz="0" w:space="0" w:color="auto"/>
        <w:right w:val="none" w:sz="0" w:space="0" w:color="auto"/>
      </w:divBdr>
    </w:div>
    <w:div w:id="1393849242">
      <w:bodyDiv w:val="1"/>
      <w:marLeft w:val="0"/>
      <w:marRight w:val="0"/>
      <w:marTop w:val="0"/>
      <w:marBottom w:val="0"/>
      <w:divBdr>
        <w:top w:val="none" w:sz="0" w:space="0" w:color="auto"/>
        <w:left w:val="none" w:sz="0" w:space="0" w:color="auto"/>
        <w:bottom w:val="none" w:sz="0" w:space="0" w:color="auto"/>
        <w:right w:val="none" w:sz="0" w:space="0" w:color="auto"/>
      </w:divBdr>
    </w:div>
    <w:div w:id="1398749520">
      <w:bodyDiv w:val="1"/>
      <w:marLeft w:val="0"/>
      <w:marRight w:val="0"/>
      <w:marTop w:val="0"/>
      <w:marBottom w:val="0"/>
      <w:divBdr>
        <w:top w:val="none" w:sz="0" w:space="0" w:color="auto"/>
        <w:left w:val="none" w:sz="0" w:space="0" w:color="auto"/>
        <w:bottom w:val="none" w:sz="0" w:space="0" w:color="auto"/>
        <w:right w:val="none" w:sz="0" w:space="0" w:color="auto"/>
      </w:divBdr>
    </w:div>
    <w:div w:id="1423987787">
      <w:bodyDiv w:val="1"/>
      <w:marLeft w:val="0"/>
      <w:marRight w:val="0"/>
      <w:marTop w:val="0"/>
      <w:marBottom w:val="0"/>
      <w:divBdr>
        <w:top w:val="none" w:sz="0" w:space="0" w:color="auto"/>
        <w:left w:val="none" w:sz="0" w:space="0" w:color="auto"/>
        <w:bottom w:val="none" w:sz="0" w:space="0" w:color="auto"/>
        <w:right w:val="none" w:sz="0" w:space="0" w:color="auto"/>
      </w:divBdr>
    </w:div>
    <w:div w:id="1511945334">
      <w:bodyDiv w:val="1"/>
      <w:marLeft w:val="0"/>
      <w:marRight w:val="0"/>
      <w:marTop w:val="0"/>
      <w:marBottom w:val="0"/>
      <w:divBdr>
        <w:top w:val="none" w:sz="0" w:space="0" w:color="auto"/>
        <w:left w:val="none" w:sz="0" w:space="0" w:color="auto"/>
        <w:bottom w:val="none" w:sz="0" w:space="0" w:color="auto"/>
        <w:right w:val="none" w:sz="0" w:space="0" w:color="auto"/>
      </w:divBdr>
    </w:div>
    <w:div w:id="1512065861">
      <w:bodyDiv w:val="1"/>
      <w:marLeft w:val="0"/>
      <w:marRight w:val="0"/>
      <w:marTop w:val="0"/>
      <w:marBottom w:val="0"/>
      <w:divBdr>
        <w:top w:val="none" w:sz="0" w:space="0" w:color="auto"/>
        <w:left w:val="none" w:sz="0" w:space="0" w:color="auto"/>
        <w:bottom w:val="none" w:sz="0" w:space="0" w:color="auto"/>
        <w:right w:val="none" w:sz="0" w:space="0" w:color="auto"/>
      </w:divBdr>
    </w:div>
    <w:div w:id="1541281907">
      <w:bodyDiv w:val="1"/>
      <w:marLeft w:val="0"/>
      <w:marRight w:val="0"/>
      <w:marTop w:val="0"/>
      <w:marBottom w:val="0"/>
      <w:divBdr>
        <w:top w:val="none" w:sz="0" w:space="0" w:color="auto"/>
        <w:left w:val="none" w:sz="0" w:space="0" w:color="auto"/>
        <w:bottom w:val="none" w:sz="0" w:space="0" w:color="auto"/>
        <w:right w:val="none" w:sz="0" w:space="0" w:color="auto"/>
      </w:divBdr>
    </w:div>
    <w:div w:id="1568029937">
      <w:bodyDiv w:val="1"/>
      <w:marLeft w:val="0"/>
      <w:marRight w:val="0"/>
      <w:marTop w:val="0"/>
      <w:marBottom w:val="0"/>
      <w:divBdr>
        <w:top w:val="none" w:sz="0" w:space="0" w:color="auto"/>
        <w:left w:val="none" w:sz="0" w:space="0" w:color="auto"/>
        <w:bottom w:val="none" w:sz="0" w:space="0" w:color="auto"/>
        <w:right w:val="none" w:sz="0" w:space="0" w:color="auto"/>
      </w:divBdr>
    </w:div>
    <w:div w:id="1601645106">
      <w:bodyDiv w:val="1"/>
      <w:marLeft w:val="0"/>
      <w:marRight w:val="0"/>
      <w:marTop w:val="0"/>
      <w:marBottom w:val="0"/>
      <w:divBdr>
        <w:top w:val="none" w:sz="0" w:space="0" w:color="auto"/>
        <w:left w:val="none" w:sz="0" w:space="0" w:color="auto"/>
        <w:bottom w:val="none" w:sz="0" w:space="0" w:color="auto"/>
        <w:right w:val="none" w:sz="0" w:space="0" w:color="auto"/>
      </w:divBdr>
    </w:div>
    <w:div w:id="1607540151">
      <w:bodyDiv w:val="1"/>
      <w:marLeft w:val="0"/>
      <w:marRight w:val="0"/>
      <w:marTop w:val="0"/>
      <w:marBottom w:val="0"/>
      <w:divBdr>
        <w:top w:val="none" w:sz="0" w:space="0" w:color="auto"/>
        <w:left w:val="none" w:sz="0" w:space="0" w:color="auto"/>
        <w:bottom w:val="none" w:sz="0" w:space="0" w:color="auto"/>
        <w:right w:val="none" w:sz="0" w:space="0" w:color="auto"/>
      </w:divBdr>
    </w:div>
    <w:div w:id="1610314986">
      <w:bodyDiv w:val="1"/>
      <w:marLeft w:val="0"/>
      <w:marRight w:val="0"/>
      <w:marTop w:val="0"/>
      <w:marBottom w:val="0"/>
      <w:divBdr>
        <w:top w:val="none" w:sz="0" w:space="0" w:color="auto"/>
        <w:left w:val="none" w:sz="0" w:space="0" w:color="auto"/>
        <w:bottom w:val="none" w:sz="0" w:space="0" w:color="auto"/>
        <w:right w:val="none" w:sz="0" w:space="0" w:color="auto"/>
      </w:divBdr>
    </w:div>
    <w:div w:id="1616865322">
      <w:bodyDiv w:val="1"/>
      <w:marLeft w:val="0"/>
      <w:marRight w:val="0"/>
      <w:marTop w:val="0"/>
      <w:marBottom w:val="0"/>
      <w:divBdr>
        <w:top w:val="none" w:sz="0" w:space="0" w:color="auto"/>
        <w:left w:val="none" w:sz="0" w:space="0" w:color="auto"/>
        <w:bottom w:val="none" w:sz="0" w:space="0" w:color="auto"/>
        <w:right w:val="none" w:sz="0" w:space="0" w:color="auto"/>
      </w:divBdr>
    </w:div>
    <w:div w:id="1639997594">
      <w:bodyDiv w:val="1"/>
      <w:marLeft w:val="0"/>
      <w:marRight w:val="0"/>
      <w:marTop w:val="0"/>
      <w:marBottom w:val="0"/>
      <w:divBdr>
        <w:top w:val="none" w:sz="0" w:space="0" w:color="auto"/>
        <w:left w:val="none" w:sz="0" w:space="0" w:color="auto"/>
        <w:bottom w:val="none" w:sz="0" w:space="0" w:color="auto"/>
        <w:right w:val="none" w:sz="0" w:space="0" w:color="auto"/>
      </w:divBdr>
    </w:div>
    <w:div w:id="1644583109">
      <w:bodyDiv w:val="1"/>
      <w:marLeft w:val="0"/>
      <w:marRight w:val="0"/>
      <w:marTop w:val="0"/>
      <w:marBottom w:val="0"/>
      <w:divBdr>
        <w:top w:val="none" w:sz="0" w:space="0" w:color="auto"/>
        <w:left w:val="none" w:sz="0" w:space="0" w:color="auto"/>
        <w:bottom w:val="none" w:sz="0" w:space="0" w:color="auto"/>
        <w:right w:val="none" w:sz="0" w:space="0" w:color="auto"/>
      </w:divBdr>
    </w:div>
    <w:div w:id="1657220619">
      <w:bodyDiv w:val="1"/>
      <w:marLeft w:val="0"/>
      <w:marRight w:val="0"/>
      <w:marTop w:val="0"/>
      <w:marBottom w:val="0"/>
      <w:divBdr>
        <w:top w:val="none" w:sz="0" w:space="0" w:color="auto"/>
        <w:left w:val="none" w:sz="0" w:space="0" w:color="auto"/>
        <w:bottom w:val="none" w:sz="0" w:space="0" w:color="auto"/>
        <w:right w:val="none" w:sz="0" w:space="0" w:color="auto"/>
      </w:divBdr>
    </w:div>
    <w:div w:id="1657950766">
      <w:bodyDiv w:val="1"/>
      <w:marLeft w:val="0"/>
      <w:marRight w:val="0"/>
      <w:marTop w:val="0"/>
      <w:marBottom w:val="0"/>
      <w:divBdr>
        <w:top w:val="none" w:sz="0" w:space="0" w:color="auto"/>
        <w:left w:val="none" w:sz="0" w:space="0" w:color="auto"/>
        <w:bottom w:val="none" w:sz="0" w:space="0" w:color="auto"/>
        <w:right w:val="none" w:sz="0" w:space="0" w:color="auto"/>
      </w:divBdr>
    </w:div>
    <w:div w:id="1703937527">
      <w:bodyDiv w:val="1"/>
      <w:marLeft w:val="0"/>
      <w:marRight w:val="0"/>
      <w:marTop w:val="0"/>
      <w:marBottom w:val="0"/>
      <w:divBdr>
        <w:top w:val="none" w:sz="0" w:space="0" w:color="auto"/>
        <w:left w:val="none" w:sz="0" w:space="0" w:color="auto"/>
        <w:bottom w:val="none" w:sz="0" w:space="0" w:color="auto"/>
        <w:right w:val="none" w:sz="0" w:space="0" w:color="auto"/>
      </w:divBdr>
    </w:div>
    <w:div w:id="1721130771">
      <w:bodyDiv w:val="1"/>
      <w:marLeft w:val="0"/>
      <w:marRight w:val="0"/>
      <w:marTop w:val="0"/>
      <w:marBottom w:val="0"/>
      <w:divBdr>
        <w:top w:val="none" w:sz="0" w:space="0" w:color="auto"/>
        <w:left w:val="none" w:sz="0" w:space="0" w:color="auto"/>
        <w:bottom w:val="none" w:sz="0" w:space="0" w:color="auto"/>
        <w:right w:val="none" w:sz="0" w:space="0" w:color="auto"/>
      </w:divBdr>
    </w:div>
    <w:div w:id="1730759945">
      <w:bodyDiv w:val="1"/>
      <w:marLeft w:val="0"/>
      <w:marRight w:val="0"/>
      <w:marTop w:val="0"/>
      <w:marBottom w:val="0"/>
      <w:divBdr>
        <w:top w:val="none" w:sz="0" w:space="0" w:color="auto"/>
        <w:left w:val="none" w:sz="0" w:space="0" w:color="auto"/>
        <w:bottom w:val="none" w:sz="0" w:space="0" w:color="auto"/>
        <w:right w:val="none" w:sz="0" w:space="0" w:color="auto"/>
      </w:divBdr>
    </w:div>
    <w:div w:id="1747418546">
      <w:bodyDiv w:val="1"/>
      <w:marLeft w:val="0"/>
      <w:marRight w:val="0"/>
      <w:marTop w:val="0"/>
      <w:marBottom w:val="0"/>
      <w:divBdr>
        <w:top w:val="none" w:sz="0" w:space="0" w:color="auto"/>
        <w:left w:val="none" w:sz="0" w:space="0" w:color="auto"/>
        <w:bottom w:val="none" w:sz="0" w:space="0" w:color="auto"/>
        <w:right w:val="none" w:sz="0" w:space="0" w:color="auto"/>
      </w:divBdr>
    </w:div>
    <w:div w:id="1767538466">
      <w:bodyDiv w:val="1"/>
      <w:marLeft w:val="0"/>
      <w:marRight w:val="0"/>
      <w:marTop w:val="0"/>
      <w:marBottom w:val="0"/>
      <w:divBdr>
        <w:top w:val="none" w:sz="0" w:space="0" w:color="auto"/>
        <w:left w:val="none" w:sz="0" w:space="0" w:color="auto"/>
        <w:bottom w:val="none" w:sz="0" w:space="0" w:color="auto"/>
        <w:right w:val="none" w:sz="0" w:space="0" w:color="auto"/>
      </w:divBdr>
    </w:div>
    <w:div w:id="1818255526">
      <w:bodyDiv w:val="1"/>
      <w:marLeft w:val="0"/>
      <w:marRight w:val="0"/>
      <w:marTop w:val="0"/>
      <w:marBottom w:val="0"/>
      <w:divBdr>
        <w:top w:val="none" w:sz="0" w:space="0" w:color="auto"/>
        <w:left w:val="none" w:sz="0" w:space="0" w:color="auto"/>
        <w:bottom w:val="none" w:sz="0" w:space="0" w:color="auto"/>
        <w:right w:val="none" w:sz="0" w:space="0" w:color="auto"/>
      </w:divBdr>
    </w:div>
    <w:div w:id="1847984231">
      <w:bodyDiv w:val="1"/>
      <w:marLeft w:val="0"/>
      <w:marRight w:val="0"/>
      <w:marTop w:val="0"/>
      <w:marBottom w:val="0"/>
      <w:divBdr>
        <w:top w:val="none" w:sz="0" w:space="0" w:color="auto"/>
        <w:left w:val="none" w:sz="0" w:space="0" w:color="auto"/>
        <w:bottom w:val="none" w:sz="0" w:space="0" w:color="auto"/>
        <w:right w:val="none" w:sz="0" w:space="0" w:color="auto"/>
      </w:divBdr>
    </w:div>
    <w:div w:id="1925843895">
      <w:bodyDiv w:val="1"/>
      <w:marLeft w:val="0"/>
      <w:marRight w:val="0"/>
      <w:marTop w:val="0"/>
      <w:marBottom w:val="0"/>
      <w:divBdr>
        <w:top w:val="none" w:sz="0" w:space="0" w:color="auto"/>
        <w:left w:val="none" w:sz="0" w:space="0" w:color="auto"/>
        <w:bottom w:val="none" w:sz="0" w:space="0" w:color="auto"/>
        <w:right w:val="none" w:sz="0" w:space="0" w:color="auto"/>
      </w:divBdr>
    </w:div>
    <w:div w:id="2068263471">
      <w:bodyDiv w:val="1"/>
      <w:marLeft w:val="0"/>
      <w:marRight w:val="0"/>
      <w:marTop w:val="0"/>
      <w:marBottom w:val="0"/>
      <w:divBdr>
        <w:top w:val="none" w:sz="0" w:space="0" w:color="auto"/>
        <w:left w:val="none" w:sz="0" w:space="0" w:color="auto"/>
        <w:bottom w:val="none" w:sz="0" w:space="0" w:color="auto"/>
        <w:right w:val="none" w:sz="0" w:space="0" w:color="auto"/>
      </w:divBdr>
    </w:div>
    <w:div w:id="2073893266">
      <w:bodyDiv w:val="1"/>
      <w:marLeft w:val="0"/>
      <w:marRight w:val="0"/>
      <w:marTop w:val="0"/>
      <w:marBottom w:val="0"/>
      <w:divBdr>
        <w:top w:val="none" w:sz="0" w:space="0" w:color="auto"/>
        <w:left w:val="none" w:sz="0" w:space="0" w:color="auto"/>
        <w:bottom w:val="none" w:sz="0" w:space="0" w:color="auto"/>
        <w:right w:val="none" w:sz="0" w:space="0" w:color="auto"/>
      </w:divBdr>
    </w:div>
    <w:div w:id="2077392667">
      <w:bodyDiv w:val="1"/>
      <w:marLeft w:val="0"/>
      <w:marRight w:val="0"/>
      <w:marTop w:val="0"/>
      <w:marBottom w:val="0"/>
      <w:divBdr>
        <w:top w:val="none" w:sz="0" w:space="0" w:color="auto"/>
        <w:left w:val="none" w:sz="0" w:space="0" w:color="auto"/>
        <w:bottom w:val="none" w:sz="0" w:space="0" w:color="auto"/>
        <w:right w:val="none" w:sz="0" w:space="0" w:color="auto"/>
      </w:divBdr>
    </w:div>
    <w:div w:id="20855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rh.extra.laposte.fr/system/files/ajout_d_un_outil/memo_rh_je_veux_poursuivre_ma_carriere_dans_une_structure_de_leconomie_sociale_et_solidaire_16_juillet_2021_0.pdf" TargetMode="External"/><Relationship Id="rId3" Type="http://schemas.openxmlformats.org/officeDocument/2006/relationships/settings" Target="settings.xml"/><Relationship Id="rId7" Type="http://schemas.openxmlformats.org/officeDocument/2006/relationships/hyperlink" Target="https://www.rh.laposte.fr/article/je-suis-en-cours-de-carri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647</Words>
  <Characters>3560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La Poste</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PEZET Eric</dc:creator>
  <cp:keywords/>
  <dc:description/>
  <cp:lastModifiedBy>MAYER Aurore</cp:lastModifiedBy>
  <cp:revision>10</cp:revision>
  <dcterms:created xsi:type="dcterms:W3CDTF">2023-04-20T15:02:00Z</dcterms:created>
  <dcterms:modified xsi:type="dcterms:W3CDTF">2023-04-20T15:27:00Z</dcterms:modified>
</cp:coreProperties>
</file>