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D730" w14:textId="45A911D1" w:rsidR="001C26FB" w:rsidRDefault="00037AB1" w:rsidP="00176EE8">
      <w:bookmarkStart w:id="0" w:name="_GoBack"/>
      <w:r>
        <w:t>2023 TEMPS 1 MOIS DE LA MOBILITE</w:t>
      </w:r>
    </w:p>
    <w:bookmarkEnd w:id="0"/>
    <w:p w14:paraId="28E4297B" w14:textId="1A0E4C9F" w:rsidR="00157847" w:rsidRDefault="00037AB1" w:rsidP="003A2829">
      <w:r>
        <w:t xml:space="preserve">Thème : </w:t>
      </w:r>
      <w:r w:rsidR="003A2829">
        <w:t>Evoluer en filiales</w:t>
      </w:r>
      <w:r>
        <w:t>, réponses aux questions</w:t>
      </w:r>
    </w:p>
    <w:p w14:paraId="4E3087A3" w14:textId="02D65636" w:rsidR="00474C53" w:rsidRDefault="00474C53" w:rsidP="00960A08">
      <w:pPr>
        <w:pStyle w:val="TITRE1"/>
        <w:numPr>
          <w:ilvl w:val="0"/>
          <w:numId w:val="0"/>
        </w:numPr>
        <w:ind w:left="720"/>
      </w:pPr>
    </w:p>
    <w:sdt>
      <w:sdtPr>
        <w:rPr>
          <w:rFonts w:asciiTheme="minorHAnsi" w:eastAsiaTheme="minorEastAsia" w:hAnsiTheme="minorHAnsi" w:cstheme="minorBidi"/>
          <w:color w:val="003DA5" w:themeColor="text1"/>
          <w:sz w:val="21"/>
          <w:szCs w:val="21"/>
        </w:rPr>
        <w:id w:val="-1302301764"/>
        <w:docPartObj>
          <w:docPartGallery w:val="Table of Contents"/>
          <w:docPartUnique/>
        </w:docPartObj>
      </w:sdtPr>
      <w:sdtEndPr>
        <w:rPr>
          <w:b/>
          <w:bCs/>
        </w:rPr>
      </w:sdtEndPr>
      <w:sdtContent>
        <w:p w14:paraId="39FF4DEB" w14:textId="79FF7B78" w:rsidR="00474C53" w:rsidRPr="000C2808" w:rsidRDefault="00474C53">
          <w:pPr>
            <w:pStyle w:val="En-ttedetabledesmatires"/>
            <w:rPr>
              <w:color w:val="003DA5" w:themeColor="text1"/>
            </w:rPr>
          </w:pPr>
          <w:r w:rsidRPr="000C2808">
            <w:rPr>
              <w:color w:val="003DA5" w:themeColor="text1"/>
            </w:rPr>
            <w:t>Table des matières</w:t>
          </w:r>
        </w:p>
        <w:p w14:paraId="55F3C19F" w14:textId="36AA979B" w:rsidR="000C2808" w:rsidRPr="000C2808" w:rsidRDefault="00474C53">
          <w:pPr>
            <w:pStyle w:val="TM1"/>
            <w:tabs>
              <w:tab w:val="left" w:pos="420"/>
              <w:tab w:val="right" w:leader="dot" w:pos="9487"/>
            </w:tabs>
            <w:rPr>
              <w:noProof/>
              <w:color w:val="003DA5" w:themeColor="text1"/>
              <w:sz w:val="22"/>
              <w:szCs w:val="22"/>
              <w:lang w:eastAsia="fr-FR"/>
            </w:rPr>
          </w:pPr>
          <w:r w:rsidRPr="000C2808">
            <w:rPr>
              <w:b/>
              <w:bCs/>
              <w:color w:val="003DA5" w:themeColor="text1"/>
            </w:rPr>
            <w:fldChar w:fldCharType="begin"/>
          </w:r>
          <w:r w:rsidRPr="000C2808">
            <w:rPr>
              <w:b/>
              <w:bCs/>
              <w:color w:val="003DA5" w:themeColor="text1"/>
            </w:rPr>
            <w:instrText xml:space="preserve"> TOC \o "1-3" \h \z \u </w:instrText>
          </w:r>
          <w:r w:rsidRPr="000C2808">
            <w:rPr>
              <w:b/>
              <w:bCs/>
              <w:color w:val="003DA5" w:themeColor="text1"/>
            </w:rPr>
            <w:fldChar w:fldCharType="separate"/>
          </w:r>
          <w:hyperlink w:anchor="_Toc134623466" w:history="1">
            <w:r w:rsidR="000C2808" w:rsidRPr="000C2808">
              <w:rPr>
                <w:rStyle w:val="Lienhypertexte"/>
                <w:noProof/>
                <w:color w:val="003DA5" w:themeColor="text1"/>
              </w:rPr>
              <w:t>II.</w:t>
            </w:r>
            <w:r w:rsidR="000C2808" w:rsidRPr="000C2808">
              <w:rPr>
                <w:noProof/>
                <w:color w:val="003DA5" w:themeColor="text1"/>
                <w:sz w:val="22"/>
                <w:szCs w:val="22"/>
                <w:lang w:eastAsia="fr-FR"/>
              </w:rPr>
              <w:tab/>
            </w:r>
            <w:r w:rsidR="000C2808" w:rsidRPr="000C2808">
              <w:rPr>
                <w:rStyle w:val="Lienhypertexte"/>
                <w:noProof/>
                <w:color w:val="003DA5" w:themeColor="text1"/>
              </w:rPr>
              <w:t>THEME : EVOLUER EN FILIALES</w:t>
            </w:r>
            <w:r w:rsidR="000C2808" w:rsidRPr="000C2808">
              <w:rPr>
                <w:noProof/>
                <w:webHidden/>
                <w:color w:val="003DA5" w:themeColor="text1"/>
              </w:rPr>
              <w:tab/>
            </w:r>
            <w:r w:rsidR="000C2808" w:rsidRPr="000C2808">
              <w:rPr>
                <w:noProof/>
                <w:webHidden/>
                <w:color w:val="003DA5" w:themeColor="text1"/>
              </w:rPr>
              <w:fldChar w:fldCharType="begin"/>
            </w:r>
            <w:r w:rsidR="000C2808" w:rsidRPr="000C2808">
              <w:rPr>
                <w:noProof/>
                <w:webHidden/>
                <w:color w:val="003DA5" w:themeColor="text1"/>
              </w:rPr>
              <w:instrText xml:space="preserve"> PAGEREF _Toc134623466 \h </w:instrText>
            </w:r>
            <w:r w:rsidR="000C2808" w:rsidRPr="000C2808">
              <w:rPr>
                <w:noProof/>
                <w:webHidden/>
                <w:color w:val="003DA5" w:themeColor="text1"/>
              </w:rPr>
            </w:r>
            <w:r w:rsidR="000C2808" w:rsidRPr="000C2808">
              <w:rPr>
                <w:noProof/>
                <w:webHidden/>
                <w:color w:val="003DA5" w:themeColor="text1"/>
              </w:rPr>
              <w:fldChar w:fldCharType="separate"/>
            </w:r>
            <w:r w:rsidR="000C2808" w:rsidRPr="000C2808">
              <w:rPr>
                <w:noProof/>
                <w:webHidden/>
                <w:color w:val="003DA5" w:themeColor="text1"/>
              </w:rPr>
              <w:t>3</w:t>
            </w:r>
            <w:r w:rsidR="000C2808" w:rsidRPr="000C2808">
              <w:rPr>
                <w:noProof/>
                <w:webHidden/>
                <w:color w:val="003DA5" w:themeColor="text1"/>
              </w:rPr>
              <w:fldChar w:fldCharType="end"/>
            </w:r>
          </w:hyperlink>
        </w:p>
        <w:p w14:paraId="0357E401" w14:textId="0C76C607" w:rsidR="000C2808" w:rsidRPr="000C2808" w:rsidRDefault="000C2808">
          <w:pPr>
            <w:pStyle w:val="TM2"/>
            <w:tabs>
              <w:tab w:val="left" w:pos="660"/>
              <w:tab w:val="right" w:leader="dot" w:pos="9487"/>
            </w:tabs>
            <w:rPr>
              <w:noProof/>
              <w:color w:val="003DA5" w:themeColor="text1"/>
              <w:sz w:val="22"/>
              <w:szCs w:val="22"/>
              <w:lang w:eastAsia="fr-FR"/>
            </w:rPr>
          </w:pPr>
          <w:hyperlink w:anchor="_Toc134623467" w:history="1">
            <w:r w:rsidRPr="000C2808">
              <w:rPr>
                <w:rStyle w:val="Lienhypertexte"/>
                <w:noProof/>
                <w:color w:val="003DA5" w:themeColor="text1"/>
                <w:lang w:eastAsia="fr-FR"/>
              </w:rPr>
              <w:t>A.</w:t>
            </w:r>
            <w:r w:rsidRPr="000C2808">
              <w:rPr>
                <w:noProof/>
                <w:color w:val="003DA5" w:themeColor="text1"/>
                <w:sz w:val="22"/>
                <w:szCs w:val="22"/>
                <w:lang w:eastAsia="fr-FR"/>
              </w:rPr>
              <w:tab/>
            </w:r>
            <w:r w:rsidRPr="000C2808">
              <w:rPr>
                <w:rStyle w:val="Lienhypertexte"/>
                <w:noProof/>
                <w:color w:val="003DA5" w:themeColor="text1"/>
                <w:lang w:eastAsia="fr-FR"/>
              </w:rPr>
              <w:t>ACCOMPAGNEMENT</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_Toc134623467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3</w:t>
            </w:r>
            <w:r w:rsidRPr="000C2808">
              <w:rPr>
                <w:noProof/>
                <w:webHidden/>
                <w:color w:val="003DA5" w:themeColor="text1"/>
              </w:rPr>
              <w:fldChar w:fldCharType="end"/>
            </w:r>
          </w:hyperlink>
        </w:p>
        <w:p w14:paraId="5DD2BBC6" w14:textId="781C6882" w:rsidR="000C2808" w:rsidRPr="000C2808" w:rsidRDefault="000C2808">
          <w:pPr>
            <w:pStyle w:val="TM3"/>
            <w:tabs>
              <w:tab w:val="left" w:pos="880"/>
              <w:tab w:val="right" w:leader="dot" w:pos="9487"/>
            </w:tabs>
            <w:rPr>
              <w:noProof/>
              <w:color w:val="003DA5" w:themeColor="text1"/>
              <w:sz w:val="22"/>
              <w:szCs w:val="22"/>
              <w:lang w:eastAsia="fr-FR"/>
            </w:rPr>
          </w:pPr>
          <w:hyperlink w:anchor="_Toc134623468" w:history="1">
            <w:r w:rsidRPr="000C2808">
              <w:rPr>
                <w:rStyle w:val="Lienhypertexte"/>
                <w:noProof/>
                <w:color w:val="003DA5" w:themeColor="text1"/>
                <w:lang w:eastAsia="fr-FR"/>
              </w:rPr>
              <w:t>1.</w:t>
            </w:r>
            <w:r w:rsidRPr="000C2808">
              <w:rPr>
                <w:noProof/>
                <w:color w:val="003DA5" w:themeColor="text1"/>
                <w:sz w:val="22"/>
                <w:szCs w:val="22"/>
                <w:lang w:eastAsia="fr-FR"/>
              </w:rPr>
              <w:tab/>
            </w:r>
            <w:r w:rsidRPr="000C2808">
              <w:rPr>
                <w:rStyle w:val="Lienhypertexte"/>
                <w:noProof/>
                <w:color w:val="003DA5" w:themeColor="text1"/>
                <w:lang w:eastAsia="fr-FR"/>
              </w:rPr>
              <w:t>Comment peut-on contacter le CEDP, Conseiller en Evolution et Développement Professionnel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_Toc134623468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3</w:t>
            </w:r>
            <w:r w:rsidRPr="000C2808">
              <w:rPr>
                <w:noProof/>
                <w:webHidden/>
                <w:color w:val="003DA5" w:themeColor="text1"/>
              </w:rPr>
              <w:fldChar w:fldCharType="end"/>
            </w:r>
          </w:hyperlink>
        </w:p>
        <w:p w14:paraId="787A8AB8" w14:textId="0F84F648" w:rsidR="000C2808" w:rsidRPr="000C2808" w:rsidRDefault="000C2808">
          <w:pPr>
            <w:pStyle w:val="TM3"/>
            <w:tabs>
              <w:tab w:val="left" w:pos="880"/>
              <w:tab w:val="right" w:leader="dot" w:pos="9487"/>
            </w:tabs>
            <w:rPr>
              <w:noProof/>
              <w:color w:val="003DA5" w:themeColor="text1"/>
              <w:sz w:val="22"/>
              <w:szCs w:val="22"/>
              <w:lang w:eastAsia="fr-FR"/>
            </w:rPr>
          </w:pPr>
          <w:hyperlink w:anchor="_Toc134623469" w:history="1">
            <w:r w:rsidRPr="000C2808">
              <w:rPr>
                <w:rStyle w:val="Lienhypertexte"/>
                <w:noProof/>
                <w:color w:val="003DA5" w:themeColor="text1"/>
                <w:lang w:eastAsia="fr-FR"/>
              </w:rPr>
              <w:t>2.</w:t>
            </w:r>
            <w:r w:rsidRPr="000C2808">
              <w:rPr>
                <w:noProof/>
                <w:color w:val="003DA5" w:themeColor="text1"/>
                <w:sz w:val="22"/>
                <w:szCs w:val="22"/>
                <w:lang w:eastAsia="fr-FR"/>
              </w:rPr>
              <w:tab/>
            </w:r>
            <w:r w:rsidRPr="000C2808">
              <w:rPr>
                <w:rStyle w:val="Lienhypertexte"/>
                <w:noProof/>
                <w:color w:val="003DA5" w:themeColor="text1"/>
              </w:rPr>
              <w:t>Les</w:t>
            </w:r>
            <w:r w:rsidRPr="000C2808">
              <w:rPr>
                <w:rStyle w:val="Lienhypertexte"/>
                <w:noProof/>
                <w:color w:val="003DA5" w:themeColor="text1"/>
                <w:lang w:eastAsia="fr-FR"/>
              </w:rPr>
              <w:t xml:space="preserve"> RH de proximité à la BGPN ne sont pas experts sur cette thématique pointue de la mobilité en filiales, comment obtenir l’information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_Toc134623469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3</w:t>
            </w:r>
            <w:r w:rsidRPr="000C2808">
              <w:rPr>
                <w:noProof/>
                <w:webHidden/>
                <w:color w:val="003DA5" w:themeColor="text1"/>
              </w:rPr>
              <w:fldChar w:fldCharType="end"/>
            </w:r>
          </w:hyperlink>
        </w:p>
        <w:p w14:paraId="1028B559" w14:textId="0C782ADF" w:rsidR="000C2808" w:rsidRPr="000C2808" w:rsidRDefault="000C2808">
          <w:pPr>
            <w:pStyle w:val="TM3"/>
            <w:tabs>
              <w:tab w:val="left" w:pos="880"/>
              <w:tab w:val="right" w:leader="dot" w:pos="9487"/>
            </w:tabs>
            <w:rPr>
              <w:noProof/>
              <w:color w:val="003DA5" w:themeColor="text1"/>
              <w:sz w:val="22"/>
              <w:szCs w:val="22"/>
              <w:lang w:eastAsia="fr-FR"/>
            </w:rPr>
          </w:pPr>
          <w:hyperlink w:anchor="_Toc134623470" w:history="1">
            <w:r w:rsidRPr="000C2808">
              <w:rPr>
                <w:rStyle w:val="Lienhypertexte"/>
                <w:noProof/>
                <w:color w:val="003DA5" w:themeColor="text1"/>
                <w:lang w:eastAsia="fr-FR"/>
              </w:rPr>
              <w:t>3.</w:t>
            </w:r>
            <w:r w:rsidRPr="000C2808">
              <w:rPr>
                <w:noProof/>
                <w:color w:val="003DA5" w:themeColor="text1"/>
                <w:sz w:val="22"/>
                <w:szCs w:val="22"/>
                <w:lang w:eastAsia="fr-FR"/>
              </w:rPr>
              <w:tab/>
            </w:r>
            <w:r w:rsidRPr="000C2808">
              <w:rPr>
                <w:rStyle w:val="Lienhypertexte"/>
                <w:noProof/>
                <w:color w:val="003DA5" w:themeColor="text1"/>
                <w:lang w:eastAsia="fr-FR"/>
              </w:rPr>
              <w:t>Qu'est ce que le DEGED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_Toc134623470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3</w:t>
            </w:r>
            <w:r w:rsidRPr="000C2808">
              <w:rPr>
                <w:noProof/>
                <w:webHidden/>
                <w:color w:val="003DA5" w:themeColor="text1"/>
              </w:rPr>
              <w:fldChar w:fldCharType="end"/>
            </w:r>
          </w:hyperlink>
        </w:p>
        <w:p w14:paraId="04C1DE98" w14:textId="3153A8A5" w:rsidR="000C2808" w:rsidRPr="000C2808" w:rsidRDefault="000C2808">
          <w:pPr>
            <w:pStyle w:val="TM3"/>
            <w:tabs>
              <w:tab w:val="left" w:pos="880"/>
              <w:tab w:val="right" w:leader="dot" w:pos="9487"/>
            </w:tabs>
            <w:rPr>
              <w:noProof/>
              <w:color w:val="003DA5" w:themeColor="text1"/>
              <w:sz w:val="22"/>
              <w:szCs w:val="22"/>
              <w:lang w:eastAsia="fr-FR"/>
            </w:rPr>
          </w:pPr>
          <w:hyperlink w:anchor="_Toc134623471" w:history="1">
            <w:r w:rsidRPr="000C2808">
              <w:rPr>
                <w:rStyle w:val="Lienhypertexte"/>
                <w:noProof/>
                <w:color w:val="003DA5" w:themeColor="text1"/>
                <w:lang w:eastAsia="fr-FR"/>
              </w:rPr>
              <w:t>4.</w:t>
            </w:r>
            <w:r w:rsidRPr="000C2808">
              <w:rPr>
                <w:noProof/>
                <w:color w:val="003DA5" w:themeColor="text1"/>
                <w:sz w:val="22"/>
                <w:szCs w:val="22"/>
                <w:lang w:eastAsia="fr-FR"/>
              </w:rPr>
              <w:tab/>
            </w:r>
            <w:r w:rsidRPr="000C2808">
              <w:rPr>
                <w:rStyle w:val="Lienhypertexte"/>
                <w:noProof/>
                <w:color w:val="003DA5" w:themeColor="text1"/>
                <w:lang w:eastAsia="fr-FR"/>
              </w:rPr>
              <w:t>Je suis manager pour la filiale SOFTEAM et j'aimerais savoir qui traite les demandes de mobilité pour les collaborateurs souhaitant nous rejoindre (Ex : collaborateur venant de la banque Postale)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_Toc134623471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3</w:t>
            </w:r>
            <w:r w:rsidRPr="000C2808">
              <w:rPr>
                <w:noProof/>
                <w:webHidden/>
                <w:color w:val="003DA5" w:themeColor="text1"/>
              </w:rPr>
              <w:fldChar w:fldCharType="end"/>
            </w:r>
          </w:hyperlink>
        </w:p>
        <w:p w14:paraId="1C8516BB" w14:textId="6A3314D8" w:rsidR="000C2808" w:rsidRPr="000C2808" w:rsidRDefault="000C2808">
          <w:pPr>
            <w:pStyle w:val="TM3"/>
            <w:tabs>
              <w:tab w:val="left" w:pos="880"/>
              <w:tab w:val="right" w:leader="dot" w:pos="9487"/>
            </w:tabs>
            <w:rPr>
              <w:noProof/>
              <w:color w:val="003DA5" w:themeColor="text1"/>
              <w:sz w:val="22"/>
              <w:szCs w:val="22"/>
              <w:lang w:eastAsia="fr-FR"/>
            </w:rPr>
          </w:pPr>
          <w:hyperlink w:anchor="_Toc134623472" w:history="1">
            <w:r w:rsidRPr="000C2808">
              <w:rPr>
                <w:rStyle w:val="Lienhypertexte"/>
                <w:noProof/>
                <w:color w:val="003DA5" w:themeColor="text1"/>
                <w:lang w:eastAsia="fr-FR"/>
              </w:rPr>
              <w:t>5.</w:t>
            </w:r>
            <w:r w:rsidRPr="000C2808">
              <w:rPr>
                <w:noProof/>
                <w:color w:val="003DA5" w:themeColor="text1"/>
                <w:sz w:val="22"/>
                <w:szCs w:val="22"/>
                <w:lang w:eastAsia="fr-FR"/>
              </w:rPr>
              <w:tab/>
            </w:r>
            <w:r w:rsidRPr="000C2808">
              <w:rPr>
                <w:rStyle w:val="Lienhypertexte"/>
                <w:noProof/>
                <w:color w:val="003DA5" w:themeColor="text1"/>
                <w:lang w:eastAsia="fr-FR"/>
              </w:rPr>
              <w:t>Qu'en est-il pour les salariés de LBP qui veulent évoluer sur les filiales ou les sociétés mères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_Toc134623472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3</w:t>
            </w:r>
            <w:r w:rsidRPr="000C2808">
              <w:rPr>
                <w:noProof/>
                <w:webHidden/>
                <w:color w:val="003DA5" w:themeColor="text1"/>
              </w:rPr>
              <w:fldChar w:fldCharType="end"/>
            </w:r>
          </w:hyperlink>
        </w:p>
        <w:p w14:paraId="38C5CF89" w14:textId="2817F2A9" w:rsidR="000C2808" w:rsidRPr="000C2808" w:rsidRDefault="000C2808">
          <w:pPr>
            <w:pStyle w:val="TM3"/>
            <w:tabs>
              <w:tab w:val="left" w:pos="880"/>
              <w:tab w:val="right" w:leader="dot" w:pos="9487"/>
            </w:tabs>
            <w:rPr>
              <w:noProof/>
              <w:color w:val="003DA5" w:themeColor="text1"/>
              <w:sz w:val="22"/>
              <w:szCs w:val="22"/>
              <w:lang w:eastAsia="fr-FR"/>
            </w:rPr>
          </w:pPr>
          <w:hyperlink w:anchor="_Toc134623473" w:history="1">
            <w:r w:rsidRPr="000C2808">
              <w:rPr>
                <w:rStyle w:val="Lienhypertexte"/>
                <w:noProof/>
                <w:color w:val="003DA5" w:themeColor="text1"/>
              </w:rPr>
              <w:t>6.</w:t>
            </w:r>
            <w:r w:rsidRPr="000C2808">
              <w:rPr>
                <w:noProof/>
                <w:color w:val="003DA5" w:themeColor="text1"/>
                <w:sz w:val="22"/>
                <w:szCs w:val="22"/>
                <w:lang w:eastAsia="fr-FR"/>
              </w:rPr>
              <w:tab/>
            </w:r>
            <w:r w:rsidRPr="000C2808">
              <w:rPr>
                <w:rStyle w:val="Lienhypertexte"/>
                <w:noProof/>
                <w:color w:val="003DA5" w:themeColor="text1"/>
                <w:lang w:eastAsia="fr-FR"/>
              </w:rPr>
              <w:t>Ces conditions sont-elles applicables en cas de déplacement d'une filiale de LBP vers CNP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_Toc134623473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3</w:t>
            </w:r>
            <w:r w:rsidRPr="000C2808">
              <w:rPr>
                <w:noProof/>
                <w:webHidden/>
                <w:color w:val="003DA5" w:themeColor="text1"/>
              </w:rPr>
              <w:fldChar w:fldCharType="end"/>
            </w:r>
          </w:hyperlink>
        </w:p>
        <w:p w14:paraId="17B79F2D" w14:textId="510268F4" w:rsidR="000C2808" w:rsidRPr="000C2808" w:rsidRDefault="000C2808">
          <w:pPr>
            <w:pStyle w:val="TM3"/>
            <w:tabs>
              <w:tab w:val="left" w:pos="880"/>
              <w:tab w:val="right" w:leader="dot" w:pos="9487"/>
            </w:tabs>
            <w:rPr>
              <w:noProof/>
              <w:color w:val="003DA5" w:themeColor="text1"/>
              <w:sz w:val="22"/>
              <w:szCs w:val="22"/>
              <w:lang w:eastAsia="fr-FR"/>
            </w:rPr>
          </w:pPr>
          <w:hyperlink w:anchor="_Toc134623474" w:history="1">
            <w:r w:rsidRPr="000C2808">
              <w:rPr>
                <w:rStyle w:val="Lienhypertexte"/>
                <w:noProof/>
                <w:color w:val="003DA5" w:themeColor="text1"/>
                <w:lang w:eastAsia="fr-FR"/>
              </w:rPr>
              <w:t>7.</w:t>
            </w:r>
            <w:r w:rsidRPr="000C2808">
              <w:rPr>
                <w:noProof/>
                <w:color w:val="003DA5" w:themeColor="text1"/>
                <w:sz w:val="22"/>
                <w:szCs w:val="22"/>
                <w:lang w:eastAsia="fr-FR"/>
              </w:rPr>
              <w:tab/>
            </w:r>
            <w:r w:rsidRPr="000C2808">
              <w:rPr>
                <w:rStyle w:val="Lienhypertexte"/>
                <w:noProof/>
                <w:color w:val="003DA5" w:themeColor="text1"/>
                <w:lang w:eastAsia="fr-FR"/>
              </w:rPr>
              <w:t>Est-ce que l'on peut faire un essai dans un service informatique avant de tenter un parcours pionner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_Toc134623474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7A62441B" w14:textId="6C170F50" w:rsidR="000C2808" w:rsidRPr="000C2808" w:rsidRDefault="000C2808">
          <w:pPr>
            <w:pStyle w:val="TM3"/>
            <w:tabs>
              <w:tab w:val="left" w:pos="880"/>
              <w:tab w:val="right" w:leader="dot" w:pos="9487"/>
            </w:tabs>
            <w:rPr>
              <w:noProof/>
              <w:color w:val="003DA5" w:themeColor="text1"/>
              <w:sz w:val="22"/>
              <w:szCs w:val="22"/>
              <w:lang w:eastAsia="fr-FR"/>
            </w:rPr>
          </w:pPr>
          <w:hyperlink w:anchor="_Toc134623475" w:history="1">
            <w:r w:rsidRPr="000C2808">
              <w:rPr>
                <w:rStyle w:val="Lienhypertexte"/>
                <w:noProof/>
                <w:color w:val="003DA5" w:themeColor="text1"/>
                <w:lang w:eastAsia="fr-FR"/>
              </w:rPr>
              <w:t>8.</w:t>
            </w:r>
            <w:r w:rsidRPr="000C2808">
              <w:rPr>
                <w:noProof/>
                <w:color w:val="003DA5" w:themeColor="text1"/>
                <w:sz w:val="22"/>
                <w:szCs w:val="22"/>
                <w:lang w:eastAsia="fr-FR"/>
              </w:rPr>
              <w:tab/>
            </w:r>
            <w:r w:rsidRPr="000C2808">
              <w:rPr>
                <w:rStyle w:val="Lienhypertexte"/>
                <w:noProof/>
                <w:color w:val="003DA5" w:themeColor="text1"/>
                <w:lang w:eastAsia="fr-FR"/>
              </w:rPr>
              <w:t>Dans quelle ville La Poste propose-t-elle des stages de développeur web full-stack</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_Toc134623475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26DBB9F2" w14:textId="0F273D0A" w:rsidR="000C2808" w:rsidRPr="000C2808" w:rsidRDefault="000C2808">
          <w:pPr>
            <w:pStyle w:val="TM2"/>
            <w:tabs>
              <w:tab w:val="left" w:pos="660"/>
              <w:tab w:val="right" w:leader="dot" w:pos="9487"/>
            </w:tabs>
            <w:rPr>
              <w:noProof/>
              <w:color w:val="003DA5" w:themeColor="text1"/>
              <w:sz w:val="22"/>
              <w:szCs w:val="22"/>
              <w:lang w:eastAsia="fr-FR"/>
            </w:rPr>
          </w:pPr>
          <w:hyperlink w:anchor="_Toc134623476" w:history="1">
            <w:r w:rsidRPr="000C2808">
              <w:rPr>
                <w:rStyle w:val="Lienhypertexte"/>
                <w:noProof/>
                <w:color w:val="003DA5" w:themeColor="text1"/>
                <w:lang w:eastAsia="fr-FR"/>
              </w:rPr>
              <w:t>B.</w:t>
            </w:r>
            <w:r w:rsidRPr="000C2808">
              <w:rPr>
                <w:noProof/>
                <w:color w:val="003DA5" w:themeColor="text1"/>
                <w:sz w:val="22"/>
                <w:szCs w:val="22"/>
                <w:lang w:eastAsia="fr-FR"/>
              </w:rPr>
              <w:tab/>
            </w:r>
            <w:r w:rsidRPr="000C2808">
              <w:rPr>
                <w:rStyle w:val="Lienhypertexte"/>
                <w:noProof/>
                <w:color w:val="003DA5" w:themeColor="text1"/>
                <w:lang w:eastAsia="fr-FR"/>
              </w:rPr>
              <w:t>Conditions mobilité filiales</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_Toc134623476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56792F63" w14:textId="6B8E2095" w:rsidR="000C2808" w:rsidRPr="000C2808" w:rsidRDefault="000C2808">
          <w:pPr>
            <w:pStyle w:val="TM3"/>
            <w:tabs>
              <w:tab w:val="left" w:pos="880"/>
              <w:tab w:val="right" w:leader="dot" w:pos="9487"/>
            </w:tabs>
            <w:rPr>
              <w:noProof/>
              <w:color w:val="003DA5" w:themeColor="text1"/>
              <w:sz w:val="22"/>
              <w:szCs w:val="22"/>
              <w:lang w:eastAsia="fr-FR"/>
            </w:rPr>
          </w:pPr>
          <w:hyperlink w:anchor="_Toc134623477" w:history="1">
            <w:r w:rsidRPr="000C2808">
              <w:rPr>
                <w:rStyle w:val="Lienhypertexte"/>
                <w:noProof/>
                <w:color w:val="003DA5" w:themeColor="text1"/>
                <w:lang w:eastAsia="fr-FR"/>
              </w:rPr>
              <w:t>9.</w:t>
            </w:r>
            <w:r w:rsidRPr="000C2808">
              <w:rPr>
                <w:noProof/>
                <w:color w:val="003DA5" w:themeColor="text1"/>
                <w:sz w:val="22"/>
                <w:szCs w:val="22"/>
                <w:lang w:eastAsia="fr-FR"/>
              </w:rPr>
              <w:tab/>
            </w:r>
            <w:r w:rsidRPr="000C2808">
              <w:rPr>
                <w:rStyle w:val="Lienhypertexte"/>
                <w:noProof/>
                <w:color w:val="003DA5" w:themeColor="text1"/>
                <w:lang w:eastAsia="fr-FR"/>
              </w:rPr>
              <w:t>Peut-on faire plusieurs conventions triparties dans sa carrière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_Toc134623477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021BC4D5" w14:textId="4C5D43B2" w:rsidR="000C2808" w:rsidRPr="000C2808" w:rsidRDefault="000C2808">
          <w:pPr>
            <w:pStyle w:val="TM3"/>
            <w:tabs>
              <w:tab w:val="left" w:pos="1100"/>
              <w:tab w:val="right" w:leader="dot" w:pos="9487"/>
            </w:tabs>
            <w:rPr>
              <w:noProof/>
              <w:color w:val="003DA5" w:themeColor="text1"/>
              <w:sz w:val="22"/>
              <w:szCs w:val="22"/>
              <w:lang w:eastAsia="fr-FR"/>
            </w:rPr>
          </w:pPr>
          <w:hyperlink w:anchor="_Toc134623478" w:history="1">
            <w:r w:rsidRPr="000C2808">
              <w:rPr>
                <w:rStyle w:val="Lienhypertexte"/>
                <w:noProof/>
                <w:color w:val="003DA5" w:themeColor="text1"/>
                <w:lang w:eastAsia="fr-FR"/>
              </w:rPr>
              <w:t>10.</w:t>
            </w:r>
            <w:r w:rsidRPr="000C2808">
              <w:rPr>
                <w:noProof/>
                <w:color w:val="003DA5" w:themeColor="text1"/>
                <w:sz w:val="22"/>
                <w:szCs w:val="22"/>
                <w:lang w:eastAsia="fr-FR"/>
              </w:rPr>
              <w:tab/>
            </w:r>
            <w:r w:rsidRPr="000C2808">
              <w:rPr>
                <w:rStyle w:val="Lienhypertexte"/>
                <w:noProof/>
                <w:color w:val="003DA5" w:themeColor="text1"/>
                <w:lang w:eastAsia="fr-FR"/>
              </w:rPr>
              <w:t>Comment savoir de manière certaine et objective, si une durée minimale sur un poste actuel tenu sur un site est à respecter alors qu'il s'agit juste d'une mobilité dans le groupe?</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_Toc134623478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7E5AC703" w14:textId="537B3947" w:rsidR="000C2808" w:rsidRPr="000C2808" w:rsidRDefault="000C2808">
          <w:pPr>
            <w:pStyle w:val="TM3"/>
            <w:tabs>
              <w:tab w:val="left" w:pos="1100"/>
              <w:tab w:val="right" w:leader="dot" w:pos="9487"/>
            </w:tabs>
            <w:rPr>
              <w:noProof/>
              <w:color w:val="003DA5" w:themeColor="text1"/>
              <w:sz w:val="22"/>
              <w:szCs w:val="22"/>
              <w:lang w:eastAsia="fr-FR"/>
            </w:rPr>
          </w:pPr>
          <w:hyperlink w:anchor="_Toc134623479" w:history="1">
            <w:r w:rsidRPr="000C2808">
              <w:rPr>
                <w:rStyle w:val="Lienhypertexte"/>
                <w:noProof/>
                <w:color w:val="003DA5" w:themeColor="text1"/>
                <w:lang w:eastAsia="fr-FR"/>
              </w:rPr>
              <w:t>11.</w:t>
            </w:r>
            <w:r w:rsidRPr="000C2808">
              <w:rPr>
                <w:noProof/>
                <w:color w:val="003DA5" w:themeColor="text1"/>
                <w:sz w:val="22"/>
                <w:szCs w:val="22"/>
                <w:lang w:eastAsia="fr-FR"/>
              </w:rPr>
              <w:tab/>
            </w:r>
            <w:r w:rsidRPr="000C2808">
              <w:rPr>
                <w:rStyle w:val="Lienhypertexte"/>
                <w:noProof/>
                <w:color w:val="003DA5" w:themeColor="text1"/>
                <w:lang w:eastAsia="fr-FR"/>
              </w:rPr>
              <w:t>Quel interlocuteur pour connaitre le nouveau salaire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_Toc134623479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7B91C1AA" w14:textId="543B44DF" w:rsidR="000C2808" w:rsidRPr="000C2808" w:rsidRDefault="000C2808">
          <w:pPr>
            <w:pStyle w:val="TM3"/>
            <w:tabs>
              <w:tab w:val="left" w:pos="1100"/>
              <w:tab w:val="right" w:leader="dot" w:pos="9487"/>
            </w:tabs>
            <w:rPr>
              <w:noProof/>
              <w:color w:val="003DA5" w:themeColor="text1"/>
              <w:sz w:val="22"/>
              <w:szCs w:val="22"/>
              <w:lang w:eastAsia="fr-FR"/>
            </w:rPr>
          </w:pPr>
          <w:hyperlink w:anchor="_Toc134623480" w:history="1">
            <w:r w:rsidRPr="000C2808">
              <w:rPr>
                <w:rStyle w:val="Lienhypertexte"/>
                <w:noProof/>
                <w:color w:val="003DA5" w:themeColor="text1"/>
                <w:lang w:eastAsia="fr-FR"/>
              </w:rPr>
              <w:t>12.</w:t>
            </w:r>
            <w:r w:rsidRPr="000C2808">
              <w:rPr>
                <w:noProof/>
                <w:color w:val="003DA5" w:themeColor="text1"/>
                <w:sz w:val="22"/>
                <w:szCs w:val="22"/>
                <w:lang w:eastAsia="fr-FR"/>
              </w:rPr>
              <w:tab/>
            </w:r>
            <w:r w:rsidRPr="000C2808">
              <w:rPr>
                <w:rStyle w:val="Lienhypertexte"/>
                <w:noProof/>
                <w:color w:val="003DA5" w:themeColor="text1"/>
                <w:lang w:eastAsia="fr-FR"/>
              </w:rPr>
              <w:t>Faut-il un minimum d'ancienneté pour être éligible aux mobilités internes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_Toc134623480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21BF862E" w14:textId="0214BE60" w:rsidR="000C2808" w:rsidRPr="000C2808" w:rsidRDefault="000C2808">
          <w:pPr>
            <w:pStyle w:val="TM3"/>
            <w:tabs>
              <w:tab w:val="left" w:pos="1100"/>
              <w:tab w:val="right" w:leader="dot" w:pos="9487"/>
            </w:tabs>
            <w:rPr>
              <w:noProof/>
              <w:color w:val="003DA5" w:themeColor="text1"/>
              <w:sz w:val="22"/>
              <w:szCs w:val="22"/>
              <w:lang w:eastAsia="fr-FR"/>
            </w:rPr>
          </w:pPr>
          <w:hyperlink w:anchor="_Toc134623481" w:history="1">
            <w:r w:rsidRPr="000C2808">
              <w:rPr>
                <w:rStyle w:val="Lienhypertexte"/>
                <w:noProof/>
                <w:color w:val="003DA5" w:themeColor="text1"/>
                <w:lang w:eastAsia="fr-FR"/>
              </w:rPr>
              <w:t>13.</w:t>
            </w:r>
            <w:r w:rsidRPr="000C2808">
              <w:rPr>
                <w:noProof/>
                <w:color w:val="003DA5" w:themeColor="text1"/>
                <w:sz w:val="22"/>
                <w:szCs w:val="22"/>
                <w:lang w:eastAsia="fr-FR"/>
              </w:rPr>
              <w:tab/>
            </w:r>
            <w:r w:rsidRPr="000C2808">
              <w:rPr>
                <w:rStyle w:val="Lienhypertexte"/>
                <w:noProof/>
                <w:color w:val="003DA5" w:themeColor="text1"/>
                <w:lang w:eastAsia="fr-FR"/>
              </w:rPr>
              <w:t>Conserve-t-on la mutuelle obligatoire en cas de mutation vers une filiale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_Toc134623481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4</w:t>
            </w:r>
            <w:r w:rsidRPr="000C2808">
              <w:rPr>
                <w:noProof/>
                <w:webHidden/>
                <w:color w:val="003DA5" w:themeColor="text1"/>
              </w:rPr>
              <w:fldChar w:fldCharType="end"/>
            </w:r>
          </w:hyperlink>
        </w:p>
        <w:p w14:paraId="4B8B4A15" w14:textId="73308666" w:rsidR="000C2808" w:rsidRPr="000C2808" w:rsidRDefault="000C2808">
          <w:pPr>
            <w:pStyle w:val="TM3"/>
            <w:tabs>
              <w:tab w:val="left" w:pos="1100"/>
              <w:tab w:val="right" w:leader="dot" w:pos="9487"/>
            </w:tabs>
            <w:rPr>
              <w:noProof/>
              <w:color w:val="003DA5" w:themeColor="text1"/>
              <w:sz w:val="22"/>
              <w:szCs w:val="22"/>
              <w:lang w:eastAsia="fr-FR"/>
            </w:rPr>
          </w:pPr>
          <w:hyperlink w:anchor="_Toc134623482" w:history="1">
            <w:r w:rsidRPr="000C2808">
              <w:rPr>
                <w:rStyle w:val="Lienhypertexte"/>
                <w:noProof/>
                <w:color w:val="003DA5" w:themeColor="text1"/>
                <w:lang w:eastAsia="fr-FR"/>
              </w:rPr>
              <w:t>14.</w:t>
            </w:r>
            <w:r w:rsidRPr="000C2808">
              <w:rPr>
                <w:noProof/>
                <w:color w:val="003DA5" w:themeColor="text1"/>
                <w:sz w:val="22"/>
                <w:szCs w:val="22"/>
                <w:lang w:eastAsia="fr-FR"/>
              </w:rPr>
              <w:tab/>
            </w:r>
            <w:r w:rsidRPr="000C2808">
              <w:rPr>
                <w:rStyle w:val="Lienhypertexte"/>
                <w:noProof/>
                <w:color w:val="003DA5" w:themeColor="text1"/>
                <w:lang w:eastAsia="fr-FR"/>
              </w:rPr>
              <w:t>Comment faire une mobilité sur les DOMs ?</w:t>
            </w:r>
            <w:r w:rsidRPr="000C2808">
              <w:rPr>
                <w:rStyle w:val="Lienhypertexte"/>
                <w:noProof/>
                <w:color w:val="003DA5" w:themeColor="text1"/>
              </w:rPr>
              <w:t xml:space="preserve"> </w:t>
            </w:r>
            <w:r w:rsidRPr="000C2808">
              <w:rPr>
                <w:rStyle w:val="Lienhypertexte"/>
                <w:noProof/>
                <w:color w:val="003DA5" w:themeColor="text1"/>
                <w:lang w:eastAsia="fr-FR"/>
              </w:rPr>
              <w:t>Y a t-il des postes notamment en Guadeloupe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_Toc134623482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5</w:t>
            </w:r>
            <w:r w:rsidRPr="000C2808">
              <w:rPr>
                <w:noProof/>
                <w:webHidden/>
                <w:color w:val="003DA5" w:themeColor="text1"/>
              </w:rPr>
              <w:fldChar w:fldCharType="end"/>
            </w:r>
          </w:hyperlink>
        </w:p>
        <w:p w14:paraId="39A5EA63" w14:textId="310910F3" w:rsidR="000C2808" w:rsidRPr="000C2808" w:rsidRDefault="000C2808">
          <w:pPr>
            <w:pStyle w:val="TM3"/>
            <w:tabs>
              <w:tab w:val="left" w:pos="1100"/>
              <w:tab w:val="right" w:leader="dot" w:pos="9487"/>
            </w:tabs>
            <w:rPr>
              <w:noProof/>
              <w:color w:val="003DA5" w:themeColor="text1"/>
              <w:sz w:val="22"/>
              <w:szCs w:val="22"/>
              <w:lang w:eastAsia="fr-FR"/>
            </w:rPr>
          </w:pPr>
          <w:hyperlink w:anchor="_Toc134623483" w:history="1">
            <w:r w:rsidRPr="000C2808">
              <w:rPr>
                <w:rStyle w:val="Lienhypertexte"/>
                <w:noProof/>
                <w:color w:val="003DA5" w:themeColor="text1"/>
                <w:lang w:eastAsia="fr-FR"/>
              </w:rPr>
              <w:t>15.</w:t>
            </w:r>
            <w:r w:rsidRPr="000C2808">
              <w:rPr>
                <w:noProof/>
                <w:color w:val="003DA5" w:themeColor="text1"/>
                <w:sz w:val="22"/>
                <w:szCs w:val="22"/>
                <w:lang w:eastAsia="fr-FR"/>
              </w:rPr>
              <w:tab/>
            </w:r>
            <w:r w:rsidRPr="000C2808">
              <w:rPr>
                <w:rStyle w:val="Lienhypertexte"/>
                <w:noProof/>
                <w:color w:val="003DA5" w:themeColor="text1"/>
                <w:lang w:eastAsia="fr-FR"/>
              </w:rPr>
              <w:t>Y a t-il des filiales situées en région PACA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_Toc134623483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5</w:t>
            </w:r>
            <w:r w:rsidRPr="000C2808">
              <w:rPr>
                <w:noProof/>
                <w:webHidden/>
                <w:color w:val="003DA5" w:themeColor="text1"/>
              </w:rPr>
              <w:fldChar w:fldCharType="end"/>
            </w:r>
          </w:hyperlink>
        </w:p>
        <w:p w14:paraId="2D1D9AE1" w14:textId="56C77C34" w:rsidR="000C2808" w:rsidRPr="000C2808" w:rsidRDefault="000C2808">
          <w:pPr>
            <w:pStyle w:val="TM3"/>
            <w:tabs>
              <w:tab w:val="left" w:pos="1100"/>
              <w:tab w:val="right" w:leader="dot" w:pos="9487"/>
            </w:tabs>
            <w:rPr>
              <w:noProof/>
              <w:color w:val="003DA5" w:themeColor="text1"/>
              <w:sz w:val="22"/>
              <w:szCs w:val="22"/>
              <w:lang w:eastAsia="fr-FR"/>
            </w:rPr>
          </w:pPr>
          <w:hyperlink w:anchor="_Toc134623484" w:history="1">
            <w:r w:rsidRPr="000C2808">
              <w:rPr>
                <w:rStyle w:val="Lienhypertexte"/>
                <w:noProof/>
                <w:color w:val="003DA5" w:themeColor="text1"/>
                <w:lang w:eastAsia="fr-FR"/>
              </w:rPr>
              <w:t>16.</w:t>
            </w:r>
            <w:r w:rsidRPr="000C2808">
              <w:rPr>
                <w:noProof/>
                <w:color w:val="003DA5" w:themeColor="text1"/>
                <w:sz w:val="22"/>
                <w:szCs w:val="22"/>
                <w:lang w:eastAsia="fr-FR"/>
              </w:rPr>
              <w:tab/>
            </w:r>
            <w:r w:rsidRPr="000C2808">
              <w:rPr>
                <w:rStyle w:val="Lienhypertexte"/>
                <w:noProof/>
                <w:color w:val="003DA5" w:themeColor="text1"/>
                <w:lang w:eastAsia="fr-FR"/>
              </w:rPr>
              <w:t>Où se situent les locaux la poste mobile?</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_Toc134623484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5</w:t>
            </w:r>
            <w:r w:rsidRPr="000C2808">
              <w:rPr>
                <w:noProof/>
                <w:webHidden/>
                <w:color w:val="003DA5" w:themeColor="text1"/>
              </w:rPr>
              <w:fldChar w:fldCharType="end"/>
            </w:r>
          </w:hyperlink>
        </w:p>
        <w:p w14:paraId="63CB6514" w14:textId="3CCC6BF1" w:rsidR="000C2808" w:rsidRPr="000C2808" w:rsidRDefault="000C2808">
          <w:pPr>
            <w:pStyle w:val="TM2"/>
            <w:tabs>
              <w:tab w:val="left" w:pos="660"/>
              <w:tab w:val="right" w:leader="dot" w:pos="9487"/>
            </w:tabs>
            <w:rPr>
              <w:noProof/>
              <w:color w:val="003DA5" w:themeColor="text1"/>
              <w:sz w:val="22"/>
              <w:szCs w:val="22"/>
              <w:lang w:eastAsia="fr-FR"/>
            </w:rPr>
          </w:pPr>
          <w:hyperlink w:anchor="_Toc134623485" w:history="1">
            <w:r w:rsidRPr="000C2808">
              <w:rPr>
                <w:rStyle w:val="Lienhypertexte"/>
                <w:noProof/>
                <w:color w:val="003DA5" w:themeColor="text1"/>
                <w:lang w:eastAsia="fr-FR"/>
              </w:rPr>
              <w:t>C.</w:t>
            </w:r>
            <w:r w:rsidRPr="000C2808">
              <w:rPr>
                <w:noProof/>
                <w:color w:val="003DA5" w:themeColor="text1"/>
                <w:sz w:val="22"/>
                <w:szCs w:val="22"/>
                <w:lang w:eastAsia="fr-FR"/>
              </w:rPr>
              <w:tab/>
            </w:r>
            <w:r w:rsidRPr="000C2808">
              <w:rPr>
                <w:rStyle w:val="Lienhypertexte"/>
                <w:noProof/>
                <w:color w:val="003DA5" w:themeColor="text1"/>
                <w:lang w:eastAsia="fr-FR"/>
              </w:rPr>
              <w:t>Droit au retour</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_Toc134623485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5</w:t>
            </w:r>
            <w:r w:rsidRPr="000C2808">
              <w:rPr>
                <w:noProof/>
                <w:webHidden/>
                <w:color w:val="003DA5" w:themeColor="text1"/>
              </w:rPr>
              <w:fldChar w:fldCharType="end"/>
            </w:r>
          </w:hyperlink>
        </w:p>
        <w:p w14:paraId="0CF1AB14" w14:textId="3B59EED4" w:rsidR="000C2808" w:rsidRPr="000C2808" w:rsidRDefault="000C2808">
          <w:pPr>
            <w:pStyle w:val="TM3"/>
            <w:tabs>
              <w:tab w:val="left" w:pos="1100"/>
              <w:tab w:val="right" w:leader="dot" w:pos="9487"/>
            </w:tabs>
            <w:rPr>
              <w:noProof/>
              <w:color w:val="003DA5" w:themeColor="text1"/>
              <w:sz w:val="22"/>
              <w:szCs w:val="22"/>
              <w:lang w:eastAsia="fr-FR"/>
            </w:rPr>
          </w:pPr>
          <w:hyperlink w:anchor="_Toc134623486" w:history="1">
            <w:r w:rsidRPr="000C2808">
              <w:rPr>
                <w:rStyle w:val="Lienhypertexte"/>
                <w:noProof/>
                <w:color w:val="003DA5" w:themeColor="text1"/>
                <w:lang w:eastAsia="fr-FR"/>
              </w:rPr>
              <w:t>17.</w:t>
            </w:r>
            <w:r w:rsidRPr="000C2808">
              <w:rPr>
                <w:noProof/>
                <w:color w:val="003DA5" w:themeColor="text1"/>
                <w:sz w:val="22"/>
                <w:szCs w:val="22"/>
                <w:lang w:eastAsia="fr-FR"/>
              </w:rPr>
              <w:tab/>
            </w:r>
            <w:r w:rsidRPr="000C2808">
              <w:rPr>
                <w:rStyle w:val="Lienhypertexte"/>
                <w:noProof/>
                <w:color w:val="003DA5" w:themeColor="text1"/>
                <w:lang w:eastAsia="fr-FR"/>
              </w:rPr>
              <w:t>Pouvez-vous préciser ce droit de retour ? Un droit de retour de 3 mois, qu'est-ce que cela signifie?</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_Toc134623486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5</w:t>
            </w:r>
            <w:r w:rsidRPr="000C2808">
              <w:rPr>
                <w:noProof/>
                <w:webHidden/>
                <w:color w:val="003DA5" w:themeColor="text1"/>
              </w:rPr>
              <w:fldChar w:fldCharType="end"/>
            </w:r>
          </w:hyperlink>
        </w:p>
        <w:p w14:paraId="2E3CC694" w14:textId="3CB14D9A" w:rsidR="000C2808" w:rsidRPr="000C2808" w:rsidRDefault="000C2808">
          <w:pPr>
            <w:pStyle w:val="TM3"/>
            <w:tabs>
              <w:tab w:val="left" w:pos="1100"/>
              <w:tab w:val="right" w:leader="dot" w:pos="9487"/>
            </w:tabs>
            <w:rPr>
              <w:noProof/>
              <w:color w:val="003DA5" w:themeColor="text1"/>
              <w:sz w:val="22"/>
              <w:szCs w:val="22"/>
              <w:lang w:eastAsia="fr-FR"/>
            </w:rPr>
          </w:pPr>
          <w:hyperlink w:anchor="_Toc134623487" w:history="1">
            <w:r w:rsidRPr="000C2808">
              <w:rPr>
                <w:rStyle w:val="Lienhypertexte"/>
                <w:noProof/>
                <w:color w:val="003DA5" w:themeColor="text1"/>
                <w:lang w:eastAsia="fr-FR"/>
              </w:rPr>
              <w:t>18.</w:t>
            </w:r>
            <w:r w:rsidRPr="000C2808">
              <w:rPr>
                <w:noProof/>
                <w:color w:val="003DA5" w:themeColor="text1"/>
                <w:sz w:val="22"/>
                <w:szCs w:val="22"/>
                <w:lang w:eastAsia="fr-FR"/>
              </w:rPr>
              <w:tab/>
            </w:r>
            <w:r w:rsidRPr="000C2808">
              <w:rPr>
                <w:rStyle w:val="Lienhypertexte"/>
                <w:noProof/>
                <w:color w:val="003DA5" w:themeColor="text1"/>
                <w:lang w:eastAsia="fr-FR"/>
              </w:rPr>
              <w:t>Pouvons-nous avoir la référence de la note chartée sur le droit au retour svp</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_Toc134623487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5</w:t>
            </w:r>
            <w:r w:rsidRPr="000C2808">
              <w:rPr>
                <w:noProof/>
                <w:webHidden/>
                <w:color w:val="003DA5" w:themeColor="text1"/>
              </w:rPr>
              <w:fldChar w:fldCharType="end"/>
            </w:r>
          </w:hyperlink>
        </w:p>
        <w:p w14:paraId="6C9AEAF6" w14:textId="5823D91A" w:rsidR="000C2808" w:rsidRPr="000C2808" w:rsidRDefault="000C2808">
          <w:pPr>
            <w:pStyle w:val="TM3"/>
            <w:tabs>
              <w:tab w:val="left" w:pos="1100"/>
              <w:tab w:val="right" w:leader="dot" w:pos="9487"/>
            </w:tabs>
            <w:rPr>
              <w:noProof/>
              <w:color w:val="003DA5" w:themeColor="text1"/>
              <w:sz w:val="22"/>
              <w:szCs w:val="22"/>
              <w:lang w:eastAsia="fr-FR"/>
            </w:rPr>
          </w:pPr>
          <w:hyperlink w:anchor="_Toc134623488" w:history="1">
            <w:r w:rsidRPr="000C2808">
              <w:rPr>
                <w:rStyle w:val="Lienhypertexte"/>
                <w:noProof/>
                <w:color w:val="003DA5" w:themeColor="text1"/>
                <w:lang w:eastAsia="fr-FR"/>
              </w:rPr>
              <w:t>19.</w:t>
            </w:r>
            <w:r w:rsidRPr="000C2808">
              <w:rPr>
                <w:noProof/>
                <w:color w:val="003DA5" w:themeColor="text1"/>
                <w:sz w:val="22"/>
                <w:szCs w:val="22"/>
                <w:lang w:eastAsia="fr-FR"/>
              </w:rPr>
              <w:tab/>
            </w:r>
            <w:r w:rsidRPr="000C2808">
              <w:rPr>
                <w:rStyle w:val="Lienhypertexte"/>
                <w:noProof/>
                <w:color w:val="003DA5" w:themeColor="text1"/>
                <w:lang w:eastAsia="fr-FR"/>
              </w:rPr>
              <w:t>Pourriez-vous préciser qui est concerné dans le groupe par le "droit au retour" et les modalités svp</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_Toc134623488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5</w:t>
            </w:r>
            <w:r w:rsidRPr="000C2808">
              <w:rPr>
                <w:noProof/>
                <w:webHidden/>
                <w:color w:val="003DA5" w:themeColor="text1"/>
              </w:rPr>
              <w:fldChar w:fldCharType="end"/>
            </w:r>
          </w:hyperlink>
        </w:p>
        <w:p w14:paraId="0E34DF59" w14:textId="47DDC1D6" w:rsidR="000C2808" w:rsidRPr="000C2808" w:rsidRDefault="000C2808">
          <w:pPr>
            <w:pStyle w:val="TM3"/>
            <w:tabs>
              <w:tab w:val="left" w:pos="1100"/>
              <w:tab w:val="right" w:leader="dot" w:pos="9487"/>
            </w:tabs>
            <w:rPr>
              <w:noProof/>
              <w:color w:val="003DA5" w:themeColor="text1"/>
              <w:sz w:val="22"/>
              <w:szCs w:val="22"/>
              <w:lang w:eastAsia="fr-FR"/>
            </w:rPr>
          </w:pPr>
          <w:hyperlink w:anchor="_Toc134623489" w:history="1">
            <w:r w:rsidRPr="000C2808">
              <w:rPr>
                <w:rStyle w:val="Lienhypertexte"/>
                <w:noProof/>
                <w:color w:val="003DA5" w:themeColor="text1"/>
                <w:lang w:eastAsia="fr-FR"/>
              </w:rPr>
              <w:t>20.</w:t>
            </w:r>
            <w:r w:rsidRPr="000C2808">
              <w:rPr>
                <w:noProof/>
                <w:color w:val="003DA5" w:themeColor="text1"/>
                <w:sz w:val="22"/>
                <w:szCs w:val="22"/>
                <w:lang w:eastAsia="fr-FR"/>
              </w:rPr>
              <w:tab/>
            </w:r>
            <w:r w:rsidRPr="000C2808">
              <w:rPr>
                <w:rStyle w:val="Lienhypertexte"/>
                <w:noProof/>
                <w:color w:val="003DA5" w:themeColor="text1"/>
                <w:lang w:eastAsia="fr-FR"/>
              </w:rPr>
              <w:t>Est-ce que le programme de retour fonctionne en cas de changement de filiale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_Toc134623489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6</w:t>
            </w:r>
            <w:r w:rsidRPr="000C2808">
              <w:rPr>
                <w:noProof/>
                <w:webHidden/>
                <w:color w:val="003DA5" w:themeColor="text1"/>
              </w:rPr>
              <w:fldChar w:fldCharType="end"/>
            </w:r>
          </w:hyperlink>
        </w:p>
        <w:p w14:paraId="1D69161A" w14:textId="26C2D629" w:rsidR="000C2808" w:rsidRPr="000C2808" w:rsidRDefault="000C2808">
          <w:pPr>
            <w:pStyle w:val="TM3"/>
            <w:tabs>
              <w:tab w:val="left" w:pos="1100"/>
              <w:tab w:val="right" w:leader="dot" w:pos="9487"/>
            </w:tabs>
            <w:rPr>
              <w:noProof/>
              <w:color w:val="003DA5" w:themeColor="text1"/>
              <w:sz w:val="22"/>
              <w:szCs w:val="22"/>
              <w:lang w:eastAsia="fr-FR"/>
            </w:rPr>
          </w:pPr>
          <w:hyperlink w:anchor="_Toc134623490" w:history="1">
            <w:r w:rsidRPr="000C2808">
              <w:rPr>
                <w:rStyle w:val="Lienhypertexte"/>
                <w:noProof/>
                <w:color w:val="003DA5" w:themeColor="text1"/>
                <w:lang w:eastAsia="fr-FR"/>
              </w:rPr>
              <w:t>21.</w:t>
            </w:r>
            <w:r w:rsidRPr="000C2808">
              <w:rPr>
                <w:noProof/>
                <w:color w:val="003DA5" w:themeColor="text1"/>
                <w:sz w:val="22"/>
                <w:szCs w:val="22"/>
                <w:lang w:eastAsia="fr-FR"/>
              </w:rPr>
              <w:tab/>
            </w:r>
            <w:r w:rsidRPr="000C2808">
              <w:rPr>
                <w:rStyle w:val="Lienhypertexte"/>
                <w:noProof/>
                <w:color w:val="003DA5" w:themeColor="text1"/>
                <w:lang w:eastAsia="fr-FR"/>
              </w:rPr>
              <w:t>Droit de retour s'applique-t-il seulement aux fonctionnaires ou à tous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_Toc134623490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6</w:t>
            </w:r>
            <w:r w:rsidRPr="000C2808">
              <w:rPr>
                <w:noProof/>
                <w:webHidden/>
                <w:color w:val="003DA5" w:themeColor="text1"/>
              </w:rPr>
              <w:fldChar w:fldCharType="end"/>
            </w:r>
          </w:hyperlink>
        </w:p>
        <w:p w14:paraId="6381A2D5" w14:textId="1424D19D" w:rsidR="000C2808" w:rsidRPr="000C2808" w:rsidRDefault="000C2808">
          <w:pPr>
            <w:pStyle w:val="TM3"/>
            <w:tabs>
              <w:tab w:val="left" w:pos="1100"/>
              <w:tab w:val="right" w:leader="dot" w:pos="9487"/>
            </w:tabs>
            <w:rPr>
              <w:noProof/>
              <w:color w:val="003DA5" w:themeColor="text1"/>
              <w:sz w:val="22"/>
              <w:szCs w:val="22"/>
              <w:lang w:eastAsia="fr-FR"/>
            </w:rPr>
          </w:pPr>
          <w:hyperlink w:anchor="_Toc134623491" w:history="1">
            <w:r w:rsidRPr="000C2808">
              <w:rPr>
                <w:rStyle w:val="Lienhypertexte"/>
                <w:noProof/>
                <w:color w:val="003DA5" w:themeColor="text1"/>
                <w:lang w:eastAsia="fr-FR"/>
              </w:rPr>
              <w:t>22.</w:t>
            </w:r>
            <w:r w:rsidRPr="000C2808">
              <w:rPr>
                <w:noProof/>
                <w:color w:val="003DA5" w:themeColor="text1"/>
                <w:sz w:val="22"/>
                <w:szCs w:val="22"/>
                <w:lang w:eastAsia="fr-FR"/>
              </w:rPr>
              <w:tab/>
            </w:r>
            <w:r w:rsidRPr="000C2808">
              <w:rPr>
                <w:rStyle w:val="Lienhypertexte"/>
                <w:noProof/>
                <w:color w:val="003DA5" w:themeColor="text1"/>
                <w:lang w:eastAsia="fr-FR"/>
              </w:rPr>
              <w:t>Est-il exact que la Banque Postale refuse le droit au retour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_Toc134623491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6</w:t>
            </w:r>
            <w:r w:rsidRPr="000C2808">
              <w:rPr>
                <w:noProof/>
                <w:webHidden/>
                <w:color w:val="003DA5" w:themeColor="text1"/>
              </w:rPr>
              <w:fldChar w:fldCharType="end"/>
            </w:r>
          </w:hyperlink>
        </w:p>
        <w:p w14:paraId="7F50B8D7" w14:textId="76D5E070" w:rsidR="000C2808" w:rsidRPr="000C2808" w:rsidRDefault="000C2808">
          <w:pPr>
            <w:pStyle w:val="TM3"/>
            <w:tabs>
              <w:tab w:val="left" w:pos="1100"/>
              <w:tab w:val="right" w:leader="dot" w:pos="9487"/>
            </w:tabs>
            <w:rPr>
              <w:noProof/>
              <w:color w:val="003DA5" w:themeColor="text1"/>
              <w:sz w:val="22"/>
              <w:szCs w:val="22"/>
              <w:lang w:eastAsia="fr-FR"/>
            </w:rPr>
          </w:pPr>
          <w:hyperlink w:anchor="_Toc134623492" w:history="1">
            <w:r w:rsidRPr="000C2808">
              <w:rPr>
                <w:rStyle w:val="Lienhypertexte"/>
                <w:noProof/>
                <w:color w:val="003DA5" w:themeColor="text1"/>
                <w:lang w:eastAsia="fr-FR"/>
              </w:rPr>
              <w:t>23.</w:t>
            </w:r>
            <w:r w:rsidRPr="000C2808">
              <w:rPr>
                <w:noProof/>
                <w:color w:val="003DA5" w:themeColor="text1"/>
                <w:sz w:val="22"/>
                <w:szCs w:val="22"/>
                <w:lang w:eastAsia="fr-FR"/>
              </w:rPr>
              <w:tab/>
            </w:r>
            <w:r w:rsidRPr="000C2808">
              <w:rPr>
                <w:rStyle w:val="Lienhypertexte"/>
                <w:noProof/>
                <w:color w:val="003DA5" w:themeColor="text1"/>
                <w:lang w:eastAsia="fr-FR"/>
              </w:rPr>
              <w:t>Qu’est-ce que la "période probatoire"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_Toc134623492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6</w:t>
            </w:r>
            <w:r w:rsidRPr="000C2808">
              <w:rPr>
                <w:noProof/>
                <w:webHidden/>
                <w:color w:val="003DA5" w:themeColor="text1"/>
              </w:rPr>
              <w:fldChar w:fldCharType="end"/>
            </w:r>
          </w:hyperlink>
        </w:p>
        <w:p w14:paraId="56D00CC9" w14:textId="697F31F5" w:rsidR="000C2808" w:rsidRPr="000C2808" w:rsidRDefault="000C2808">
          <w:pPr>
            <w:pStyle w:val="TM2"/>
            <w:tabs>
              <w:tab w:val="left" w:pos="660"/>
              <w:tab w:val="right" w:leader="dot" w:pos="9487"/>
            </w:tabs>
            <w:rPr>
              <w:noProof/>
              <w:color w:val="003DA5" w:themeColor="text1"/>
              <w:sz w:val="22"/>
              <w:szCs w:val="22"/>
              <w:lang w:eastAsia="fr-FR"/>
            </w:rPr>
          </w:pPr>
          <w:hyperlink w:anchor="_Toc134623493" w:history="1">
            <w:r w:rsidRPr="000C2808">
              <w:rPr>
                <w:rStyle w:val="Lienhypertexte"/>
                <w:noProof/>
                <w:color w:val="003DA5" w:themeColor="text1"/>
                <w:lang w:eastAsia="fr-FR"/>
              </w:rPr>
              <w:t>D.</w:t>
            </w:r>
            <w:r w:rsidRPr="000C2808">
              <w:rPr>
                <w:noProof/>
                <w:color w:val="003DA5" w:themeColor="text1"/>
                <w:sz w:val="22"/>
                <w:szCs w:val="22"/>
                <w:lang w:eastAsia="fr-FR"/>
              </w:rPr>
              <w:tab/>
            </w:r>
            <w:r w:rsidRPr="000C2808">
              <w:rPr>
                <w:rStyle w:val="Lienhypertexte"/>
                <w:noProof/>
                <w:color w:val="003DA5" w:themeColor="text1"/>
                <w:lang w:eastAsia="fr-FR"/>
              </w:rPr>
              <w:t>Filiales à l'international</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_Toc134623493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6</w:t>
            </w:r>
            <w:r w:rsidRPr="000C2808">
              <w:rPr>
                <w:noProof/>
                <w:webHidden/>
                <w:color w:val="003DA5" w:themeColor="text1"/>
              </w:rPr>
              <w:fldChar w:fldCharType="end"/>
            </w:r>
          </w:hyperlink>
        </w:p>
        <w:p w14:paraId="06875E74" w14:textId="76D2119A" w:rsidR="000C2808" w:rsidRPr="000C2808" w:rsidRDefault="000C2808">
          <w:pPr>
            <w:pStyle w:val="TM3"/>
            <w:tabs>
              <w:tab w:val="left" w:pos="1100"/>
              <w:tab w:val="right" w:leader="dot" w:pos="9487"/>
            </w:tabs>
            <w:rPr>
              <w:noProof/>
              <w:color w:val="003DA5" w:themeColor="text1"/>
              <w:sz w:val="22"/>
              <w:szCs w:val="22"/>
              <w:lang w:eastAsia="fr-FR"/>
            </w:rPr>
          </w:pPr>
          <w:hyperlink w:anchor="_Toc134623494" w:history="1">
            <w:r w:rsidRPr="000C2808">
              <w:rPr>
                <w:rStyle w:val="Lienhypertexte"/>
                <w:noProof/>
                <w:color w:val="003DA5" w:themeColor="text1"/>
                <w:lang w:eastAsia="fr-FR"/>
              </w:rPr>
              <w:t>24.</w:t>
            </w:r>
            <w:r w:rsidRPr="000C2808">
              <w:rPr>
                <w:noProof/>
                <w:color w:val="003DA5" w:themeColor="text1"/>
                <w:sz w:val="22"/>
                <w:szCs w:val="22"/>
                <w:lang w:eastAsia="fr-FR"/>
              </w:rPr>
              <w:tab/>
            </w:r>
            <w:r w:rsidRPr="000C2808">
              <w:rPr>
                <w:rStyle w:val="Lienhypertexte"/>
                <w:noProof/>
                <w:color w:val="003DA5" w:themeColor="text1"/>
                <w:lang w:eastAsia="fr-FR"/>
              </w:rPr>
              <w:t>Existe-t-il des dispositifs pour intégrer des filiales à l'international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_Toc134623494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6</w:t>
            </w:r>
            <w:r w:rsidRPr="000C2808">
              <w:rPr>
                <w:noProof/>
                <w:webHidden/>
                <w:color w:val="003DA5" w:themeColor="text1"/>
              </w:rPr>
              <w:fldChar w:fldCharType="end"/>
            </w:r>
          </w:hyperlink>
        </w:p>
        <w:p w14:paraId="123F3D0B" w14:textId="3E180B9B" w:rsidR="000C2808" w:rsidRPr="000C2808" w:rsidRDefault="000C2808">
          <w:pPr>
            <w:pStyle w:val="TM3"/>
            <w:tabs>
              <w:tab w:val="left" w:pos="1100"/>
              <w:tab w:val="right" w:leader="dot" w:pos="9487"/>
            </w:tabs>
            <w:rPr>
              <w:noProof/>
              <w:color w:val="003DA5" w:themeColor="text1"/>
              <w:sz w:val="22"/>
              <w:szCs w:val="22"/>
              <w:lang w:eastAsia="fr-FR"/>
            </w:rPr>
          </w:pPr>
          <w:hyperlink w:anchor="_Toc134623495" w:history="1">
            <w:r w:rsidRPr="000C2808">
              <w:rPr>
                <w:rStyle w:val="Lienhypertexte"/>
                <w:noProof/>
                <w:color w:val="003DA5" w:themeColor="text1"/>
                <w:lang w:eastAsia="fr-FR"/>
              </w:rPr>
              <w:t>25.</w:t>
            </w:r>
            <w:r w:rsidRPr="000C2808">
              <w:rPr>
                <w:noProof/>
                <w:color w:val="003DA5" w:themeColor="text1"/>
                <w:sz w:val="22"/>
                <w:szCs w:val="22"/>
                <w:lang w:eastAsia="fr-FR"/>
              </w:rPr>
              <w:tab/>
            </w:r>
            <w:r w:rsidRPr="000C2808">
              <w:rPr>
                <w:rStyle w:val="Lienhypertexte"/>
                <w:noProof/>
                <w:color w:val="003DA5" w:themeColor="text1"/>
                <w:lang w:eastAsia="fr-FR"/>
              </w:rPr>
              <w:t>Existe-il des filiales installées et situées à l'étranger? Où s'adresser/ chercher la liste de filiales à l'étranger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_Toc134623495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6</w:t>
            </w:r>
            <w:r w:rsidRPr="000C2808">
              <w:rPr>
                <w:noProof/>
                <w:webHidden/>
                <w:color w:val="003DA5" w:themeColor="text1"/>
              </w:rPr>
              <w:fldChar w:fldCharType="end"/>
            </w:r>
          </w:hyperlink>
        </w:p>
        <w:p w14:paraId="1F158B9E" w14:textId="3E6E8383" w:rsidR="000C2808" w:rsidRPr="000C2808" w:rsidRDefault="000C2808">
          <w:pPr>
            <w:pStyle w:val="TM3"/>
            <w:tabs>
              <w:tab w:val="left" w:pos="1100"/>
              <w:tab w:val="right" w:leader="dot" w:pos="9487"/>
            </w:tabs>
            <w:rPr>
              <w:noProof/>
              <w:color w:val="003DA5" w:themeColor="text1"/>
              <w:sz w:val="22"/>
              <w:szCs w:val="22"/>
              <w:lang w:eastAsia="fr-FR"/>
            </w:rPr>
          </w:pPr>
          <w:hyperlink w:anchor="_Toc134623496" w:history="1">
            <w:r w:rsidRPr="000C2808">
              <w:rPr>
                <w:rStyle w:val="Lienhypertexte"/>
                <w:noProof/>
                <w:color w:val="003DA5" w:themeColor="text1"/>
                <w:lang w:eastAsia="fr-FR"/>
              </w:rPr>
              <w:t>26.</w:t>
            </w:r>
            <w:r w:rsidRPr="000C2808">
              <w:rPr>
                <w:noProof/>
                <w:color w:val="003DA5" w:themeColor="text1"/>
                <w:sz w:val="22"/>
                <w:szCs w:val="22"/>
                <w:lang w:eastAsia="fr-FR"/>
              </w:rPr>
              <w:tab/>
            </w:r>
            <w:r w:rsidRPr="000C2808">
              <w:rPr>
                <w:rStyle w:val="Lienhypertexte"/>
                <w:noProof/>
                <w:color w:val="003DA5" w:themeColor="text1"/>
                <w:lang w:eastAsia="fr-FR"/>
              </w:rPr>
              <w:t>Ou trouve-t-on les annonces de ASENDIA pour l'étranger?</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_Toc134623496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1899DDDB" w14:textId="01DC5B73" w:rsidR="000C2808" w:rsidRPr="000C2808" w:rsidRDefault="000C2808">
          <w:pPr>
            <w:pStyle w:val="TM2"/>
            <w:tabs>
              <w:tab w:val="left" w:pos="660"/>
              <w:tab w:val="right" w:leader="dot" w:pos="9487"/>
            </w:tabs>
            <w:rPr>
              <w:noProof/>
              <w:color w:val="003DA5" w:themeColor="text1"/>
              <w:sz w:val="22"/>
              <w:szCs w:val="22"/>
              <w:lang w:eastAsia="fr-FR"/>
            </w:rPr>
          </w:pPr>
          <w:hyperlink w:anchor="_Toc134623497" w:history="1">
            <w:r w:rsidRPr="000C2808">
              <w:rPr>
                <w:rStyle w:val="Lienhypertexte"/>
                <w:noProof/>
                <w:color w:val="003DA5" w:themeColor="text1"/>
                <w:lang w:eastAsia="fr-FR"/>
              </w:rPr>
              <w:t>E.</w:t>
            </w:r>
            <w:r w:rsidRPr="000C2808">
              <w:rPr>
                <w:noProof/>
                <w:color w:val="003DA5" w:themeColor="text1"/>
                <w:sz w:val="22"/>
                <w:szCs w:val="22"/>
                <w:lang w:eastAsia="fr-FR"/>
              </w:rPr>
              <w:tab/>
            </w:r>
            <w:r w:rsidRPr="000C2808">
              <w:rPr>
                <w:rStyle w:val="Lienhypertexte"/>
                <w:noProof/>
                <w:color w:val="003DA5" w:themeColor="text1"/>
                <w:lang w:eastAsia="fr-FR"/>
              </w:rPr>
              <w:t>Mobilité filiale vers La Poste SA</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_Toc134623497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61E0C989" w14:textId="0073215B" w:rsidR="000C2808" w:rsidRPr="000C2808" w:rsidRDefault="000C2808">
          <w:pPr>
            <w:pStyle w:val="TM3"/>
            <w:tabs>
              <w:tab w:val="left" w:pos="1100"/>
              <w:tab w:val="right" w:leader="dot" w:pos="9487"/>
            </w:tabs>
            <w:rPr>
              <w:noProof/>
              <w:color w:val="003DA5" w:themeColor="text1"/>
              <w:sz w:val="22"/>
              <w:szCs w:val="22"/>
              <w:lang w:eastAsia="fr-FR"/>
            </w:rPr>
          </w:pPr>
          <w:hyperlink w:anchor="_Toc134623498" w:history="1">
            <w:r w:rsidRPr="000C2808">
              <w:rPr>
                <w:rStyle w:val="Lienhypertexte"/>
                <w:noProof/>
                <w:color w:val="003DA5" w:themeColor="text1"/>
                <w:lang w:eastAsia="fr-FR"/>
              </w:rPr>
              <w:t>27.</w:t>
            </w:r>
            <w:r w:rsidRPr="000C2808">
              <w:rPr>
                <w:noProof/>
                <w:color w:val="003DA5" w:themeColor="text1"/>
                <w:sz w:val="22"/>
                <w:szCs w:val="22"/>
                <w:lang w:eastAsia="fr-FR"/>
              </w:rPr>
              <w:tab/>
            </w:r>
            <w:r w:rsidRPr="000C2808">
              <w:rPr>
                <w:rStyle w:val="Lienhypertexte"/>
                <w:noProof/>
                <w:color w:val="003DA5" w:themeColor="text1"/>
                <w:lang w:eastAsia="fr-FR"/>
              </w:rPr>
              <w:t>Pour un transfert de filiale vers LA POSTE, comment est repris la rémunération, et les avantages des filiales (intéressement, santé...)</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_Toc134623498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07A088B4" w14:textId="0BECD9DD" w:rsidR="000C2808" w:rsidRPr="000C2808" w:rsidRDefault="000C2808">
          <w:pPr>
            <w:pStyle w:val="TM3"/>
            <w:tabs>
              <w:tab w:val="left" w:pos="1100"/>
              <w:tab w:val="right" w:leader="dot" w:pos="9487"/>
            </w:tabs>
            <w:rPr>
              <w:noProof/>
              <w:color w:val="003DA5" w:themeColor="text1"/>
              <w:sz w:val="22"/>
              <w:szCs w:val="22"/>
              <w:lang w:eastAsia="fr-FR"/>
            </w:rPr>
          </w:pPr>
          <w:hyperlink w:anchor="_Toc134623499" w:history="1">
            <w:r w:rsidRPr="000C2808">
              <w:rPr>
                <w:rStyle w:val="Lienhypertexte"/>
                <w:noProof/>
                <w:color w:val="003DA5" w:themeColor="text1"/>
                <w:lang w:eastAsia="fr-FR"/>
              </w:rPr>
              <w:t>28.</w:t>
            </w:r>
            <w:r w:rsidRPr="000C2808">
              <w:rPr>
                <w:noProof/>
                <w:color w:val="003DA5" w:themeColor="text1"/>
                <w:sz w:val="22"/>
                <w:szCs w:val="22"/>
                <w:lang w:eastAsia="fr-FR"/>
              </w:rPr>
              <w:tab/>
            </w:r>
            <w:r w:rsidRPr="000C2808">
              <w:rPr>
                <w:rStyle w:val="Lienhypertexte"/>
                <w:noProof/>
                <w:color w:val="003DA5" w:themeColor="text1"/>
                <w:lang w:eastAsia="fr-FR"/>
              </w:rPr>
              <w:t>Les itinéraires (par ex l'itinéraire Chargés de clientèle en BGPN) sont-ils ouverts aux collaborateurs en filiale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_Toc134623499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34A92580" w14:textId="3E2983F0" w:rsidR="000C2808" w:rsidRPr="000C2808" w:rsidRDefault="000C2808">
          <w:pPr>
            <w:pStyle w:val="TM2"/>
            <w:tabs>
              <w:tab w:val="left" w:pos="660"/>
              <w:tab w:val="right" w:leader="dot" w:pos="9487"/>
            </w:tabs>
            <w:rPr>
              <w:noProof/>
              <w:color w:val="003DA5" w:themeColor="text1"/>
              <w:sz w:val="22"/>
              <w:szCs w:val="22"/>
              <w:lang w:eastAsia="fr-FR"/>
            </w:rPr>
          </w:pPr>
          <w:hyperlink w:anchor="_Toc134623500" w:history="1">
            <w:r w:rsidRPr="000C2808">
              <w:rPr>
                <w:rStyle w:val="Lienhypertexte"/>
                <w:noProof/>
                <w:color w:val="003DA5" w:themeColor="text1"/>
                <w:lang w:eastAsia="fr-FR"/>
              </w:rPr>
              <w:t>F.</w:t>
            </w:r>
            <w:r w:rsidRPr="000C2808">
              <w:rPr>
                <w:noProof/>
                <w:color w:val="003DA5" w:themeColor="text1"/>
                <w:sz w:val="22"/>
                <w:szCs w:val="22"/>
                <w:lang w:eastAsia="fr-FR"/>
              </w:rPr>
              <w:tab/>
            </w:r>
            <w:r w:rsidRPr="000C2808">
              <w:rPr>
                <w:rStyle w:val="Lienhypertexte"/>
                <w:noProof/>
                <w:color w:val="003DA5" w:themeColor="text1"/>
                <w:lang w:eastAsia="fr-FR"/>
              </w:rPr>
              <w:t>Mobilité fonctionnaires vers filiales</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_Toc134623500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58107D9C" w14:textId="602A55F4" w:rsidR="000C2808" w:rsidRPr="000C2808" w:rsidRDefault="000C2808">
          <w:pPr>
            <w:pStyle w:val="TM3"/>
            <w:tabs>
              <w:tab w:val="left" w:pos="1100"/>
              <w:tab w:val="right" w:leader="dot" w:pos="9487"/>
            </w:tabs>
            <w:rPr>
              <w:noProof/>
              <w:color w:val="003DA5" w:themeColor="text1"/>
              <w:sz w:val="22"/>
              <w:szCs w:val="22"/>
              <w:lang w:eastAsia="fr-FR"/>
            </w:rPr>
          </w:pPr>
          <w:hyperlink w:anchor="_Toc134623501" w:history="1">
            <w:r w:rsidRPr="000C2808">
              <w:rPr>
                <w:rStyle w:val="Lienhypertexte"/>
                <w:noProof/>
                <w:color w:val="003DA5" w:themeColor="text1"/>
                <w:lang w:eastAsia="fr-FR"/>
              </w:rPr>
              <w:t>29.</w:t>
            </w:r>
            <w:r w:rsidRPr="000C2808">
              <w:rPr>
                <w:noProof/>
                <w:color w:val="003DA5" w:themeColor="text1"/>
                <w:sz w:val="22"/>
                <w:szCs w:val="22"/>
                <w:lang w:eastAsia="fr-FR"/>
              </w:rPr>
              <w:tab/>
            </w:r>
            <w:r w:rsidRPr="000C2808">
              <w:rPr>
                <w:rStyle w:val="Lienhypertexte"/>
                <w:noProof/>
                <w:color w:val="003DA5" w:themeColor="text1"/>
                <w:lang w:eastAsia="fr-FR"/>
              </w:rPr>
              <w:t>Comment se passent les mobilités des fonctionnaires vers les filiales?</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_Toc134623501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0BAFA8E9" w14:textId="0DE1C219" w:rsidR="000C2808" w:rsidRPr="000C2808" w:rsidRDefault="000C2808">
          <w:pPr>
            <w:pStyle w:val="TM3"/>
            <w:tabs>
              <w:tab w:val="left" w:pos="1100"/>
              <w:tab w:val="right" w:leader="dot" w:pos="9487"/>
            </w:tabs>
            <w:rPr>
              <w:noProof/>
              <w:color w:val="003DA5" w:themeColor="text1"/>
              <w:sz w:val="22"/>
              <w:szCs w:val="22"/>
              <w:lang w:eastAsia="fr-FR"/>
            </w:rPr>
          </w:pPr>
          <w:hyperlink w:anchor="_Toc134623502" w:history="1">
            <w:r w:rsidRPr="000C2808">
              <w:rPr>
                <w:rStyle w:val="Lienhypertexte"/>
                <w:noProof/>
                <w:color w:val="003DA5" w:themeColor="text1"/>
                <w:lang w:eastAsia="fr-FR"/>
              </w:rPr>
              <w:t>30.</w:t>
            </w:r>
            <w:r w:rsidRPr="000C2808">
              <w:rPr>
                <w:noProof/>
                <w:color w:val="003DA5" w:themeColor="text1"/>
                <w:sz w:val="22"/>
                <w:szCs w:val="22"/>
                <w:lang w:eastAsia="fr-FR"/>
              </w:rPr>
              <w:tab/>
            </w:r>
            <w:r w:rsidRPr="000C2808">
              <w:rPr>
                <w:rStyle w:val="Lienhypertexte"/>
                <w:noProof/>
                <w:color w:val="003DA5" w:themeColor="text1"/>
                <w:lang w:eastAsia="fr-FR"/>
              </w:rPr>
              <w:t>Je suis fonctionnaire à La Poste en tant que factrice d’équipe. Comment rentrer à Docapost pour faire de la distribution dans les bureaux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_Toc134623502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6CEFA0F3" w14:textId="0BA8AF69" w:rsidR="000C2808" w:rsidRPr="000C2808" w:rsidRDefault="000C2808">
          <w:pPr>
            <w:pStyle w:val="TM2"/>
            <w:tabs>
              <w:tab w:val="left" w:pos="660"/>
              <w:tab w:val="right" w:leader="dot" w:pos="9487"/>
            </w:tabs>
            <w:rPr>
              <w:noProof/>
              <w:color w:val="003DA5" w:themeColor="text1"/>
              <w:sz w:val="22"/>
              <w:szCs w:val="22"/>
              <w:lang w:eastAsia="fr-FR"/>
            </w:rPr>
          </w:pPr>
          <w:hyperlink w:anchor="_Toc134623503" w:history="1">
            <w:r w:rsidRPr="000C2808">
              <w:rPr>
                <w:rStyle w:val="Lienhypertexte"/>
                <w:noProof/>
                <w:color w:val="003DA5" w:themeColor="text1"/>
                <w:lang w:eastAsia="fr-FR"/>
              </w:rPr>
              <w:t>G.</w:t>
            </w:r>
            <w:r w:rsidRPr="000C2808">
              <w:rPr>
                <w:noProof/>
                <w:color w:val="003DA5" w:themeColor="text1"/>
                <w:sz w:val="22"/>
                <w:szCs w:val="22"/>
                <w:lang w:eastAsia="fr-FR"/>
              </w:rPr>
              <w:tab/>
            </w:r>
            <w:r w:rsidRPr="000C2808">
              <w:rPr>
                <w:rStyle w:val="Lienhypertexte"/>
                <w:noProof/>
                <w:color w:val="003DA5" w:themeColor="text1"/>
                <w:lang w:eastAsia="fr-FR"/>
              </w:rPr>
              <w:t>Rémunération</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_Toc134623503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3FFE6DDB" w14:textId="4C802F35" w:rsidR="000C2808" w:rsidRPr="000C2808" w:rsidRDefault="000C2808">
          <w:pPr>
            <w:pStyle w:val="TM3"/>
            <w:tabs>
              <w:tab w:val="left" w:pos="1100"/>
              <w:tab w:val="right" w:leader="dot" w:pos="9487"/>
            </w:tabs>
            <w:rPr>
              <w:noProof/>
              <w:color w:val="003DA5" w:themeColor="text1"/>
              <w:sz w:val="22"/>
              <w:szCs w:val="22"/>
              <w:lang w:eastAsia="fr-FR"/>
            </w:rPr>
          </w:pPr>
          <w:hyperlink w:anchor="_Toc134623504" w:history="1">
            <w:r w:rsidRPr="000C2808">
              <w:rPr>
                <w:rStyle w:val="Lienhypertexte"/>
                <w:noProof/>
                <w:color w:val="003DA5" w:themeColor="text1"/>
                <w:lang w:eastAsia="fr-FR"/>
              </w:rPr>
              <w:t>31.</w:t>
            </w:r>
            <w:r w:rsidRPr="000C2808">
              <w:rPr>
                <w:noProof/>
                <w:color w:val="003DA5" w:themeColor="text1"/>
                <w:sz w:val="22"/>
                <w:szCs w:val="22"/>
                <w:lang w:eastAsia="fr-FR"/>
              </w:rPr>
              <w:tab/>
            </w:r>
            <w:r w:rsidRPr="000C2808">
              <w:rPr>
                <w:rStyle w:val="Lienhypertexte"/>
                <w:noProof/>
                <w:color w:val="003DA5" w:themeColor="text1"/>
                <w:lang w:eastAsia="fr-FR"/>
              </w:rPr>
              <w:t>Est-ce que les postes en filiale peuvent être refusés pour un salaire trop élevé?</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_Toc134623504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7</w:t>
            </w:r>
            <w:r w:rsidRPr="000C2808">
              <w:rPr>
                <w:noProof/>
                <w:webHidden/>
                <w:color w:val="003DA5" w:themeColor="text1"/>
              </w:rPr>
              <w:fldChar w:fldCharType="end"/>
            </w:r>
          </w:hyperlink>
        </w:p>
        <w:p w14:paraId="1EC953D6" w14:textId="4ED7ADBF" w:rsidR="000C2808" w:rsidRPr="000C2808" w:rsidRDefault="000C2808">
          <w:pPr>
            <w:pStyle w:val="TM3"/>
            <w:tabs>
              <w:tab w:val="left" w:pos="1100"/>
              <w:tab w:val="right" w:leader="dot" w:pos="9487"/>
            </w:tabs>
            <w:rPr>
              <w:noProof/>
              <w:color w:val="003DA5" w:themeColor="text1"/>
              <w:sz w:val="22"/>
              <w:szCs w:val="22"/>
              <w:lang w:eastAsia="fr-FR"/>
            </w:rPr>
          </w:pPr>
          <w:hyperlink w:anchor="_Toc134623505" w:history="1">
            <w:r w:rsidRPr="000C2808">
              <w:rPr>
                <w:rStyle w:val="Lienhypertexte"/>
                <w:noProof/>
                <w:color w:val="003DA5" w:themeColor="text1"/>
                <w:lang w:eastAsia="fr-FR"/>
              </w:rPr>
              <w:t>32.</w:t>
            </w:r>
            <w:r w:rsidRPr="000C2808">
              <w:rPr>
                <w:noProof/>
                <w:color w:val="003DA5" w:themeColor="text1"/>
                <w:sz w:val="22"/>
                <w:szCs w:val="22"/>
                <w:lang w:eastAsia="fr-FR"/>
              </w:rPr>
              <w:tab/>
            </w:r>
            <w:r w:rsidRPr="000C2808">
              <w:rPr>
                <w:rStyle w:val="Lienhypertexte"/>
                <w:noProof/>
                <w:color w:val="003DA5" w:themeColor="text1"/>
                <w:lang w:eastAsia="fr-FR"/>
              </w:rPr>
              <w:t>Y a t-il des accords pour proposer à minima le même niveau de salaire (tout compris) en passant sur une filiale</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_Toc134623505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8</w:t>
            </w:r>
            <w:r w:rsidRPr="000C2808">
              <w:rPr>
                <w:noProof/>
                <w:webHidden/>
                <w:color w:val="003DA5" w:themeColor="text1"/>
              </w:rPr>
              <w:fldChar w:fldCharType="end"/>
            </w:r>
          </w:hyperlink>
        </w:p>
        <w:p w14:paraId="2CA1F416" w14:textId="55E2DE3B" w:rsidR="000C2808" w:rsidRPr="000C2808" w:rsidRDefault="000C2808">
          <w:pPr>
            <w:pStyle w:val="TM3"/>
            <w:tabs>
              <w:tab w:val="left" w:pos="1100"/>
              <w:tab w:val="right" w:leader="dot" w:pos="9487"/>
            </w:tabs>
            <w:rPr>
              <w:noProof/>
              <w:color w:val="003DA5" w:themeColor="text1"/>
              <w:sz w:val="22"/>
              <w:szCs w:val="22"/>
              <w:lang w:eastAsia="fr-FR"/>
            </w:rPr>
          </w:pPr>
          <w:hyperlink w:anchor="_Toc134623506" w:history="1">
            <w:r w:rsidRPr="000C2808">
              <w:rPr>
                <w:rStyle w:val="Lienhypertexte"/>
                <w:noProof/>
                <w:color w:val="003DA5" w:themeColor="text1"/>
                <w:lang w:eastAsia="fr-FR"/>
              </w:rPr>
              <w:t>33.</w:t>
            </w:r>
            <w:r w:rsidRPr="000C2808">
              <w:rPr>
                <w:noProof/>
                <w:color w:val="003DA5" w:themeColor="text1"/>
                <w:sz w:val="22"/>
                <w:szCs w:val="22"/>
                <w:lang w:eastAsia="fr-FR"/>
              </w:rPr>
              <w:tab/>
            </w:r>
            <w:r w:rsidRPr="000C2808">
              <w:rPr>
                <w:rStyle w:val="Lienhypertexte"/>
                <w:noProof/>
                <w:color w:val="003DA5" w:themeColor="text1"/>
                <w:lang w:eastAsia="fr-FR"/>
              </w:rPr>
              <w:t>Qu’en est-il du commissionnement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_Toc134623506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8</w:t>
            </w:r>
            <w:r w:rsidRPr="000C2808">
              <w:rPr>
                <w:noProof/>
                <w:webHidden/>
                <w:color w:val="003DA5" w:themeColor="text1"/>
              </w:rPr>
              <w:fldChar w:fldCharType="end"/>
            </w:r>
          </w:hyperlink>
        </w:p>
        <w:p w14:paraId="5C1DC46F" w14:textId="1BC70289" w:rsidR="000C2808" w:rsidRPr="000C2808" w:rsidRDefault="000C2808">
          <w:pPr>
            <w:pStyle w:val="TM3"/>
            <w:tabs>
              <w:tab w:val="left" w:pos="1100"/>
              <w:tab w:val="right" w:leader="dot" w:pos="9487"/>
            </w:tabs>
            <w:rPr>
              <w:noProof/>
              <w:color w:val="003DA5" w:themeColor="text1"/>
              <w:sz w:val="22"/>
              <w:szCs w:val="22"/>
              <w:lang w:eastAsia="fr-FR"/>
            </w:rPr>
          </w:pPr>
          <w:hyperlink w:anchor="_Toc134623507" w:history="1">
            <w:r w:rsidRPr="000C2808">
              <w:rPr>
                <w:rStyle w:val="Lienhypertexte"/>
                <w:noProof/>
                <w:color w:val="003DA5" w:themeColor="text1"/>
                <w:lang w:eastAsia="fr-FR"/>
              </w:rPr>
              <w:t>34.</w:t>
            </w:r>
            <w:r w:rsidRPr="000C2808">
              <w:rPr>
                <w:noProof/>
                <w:color w:val="003DA5" w:themeColor="text1"/>
                <w:sz w:val="22"/>
                <w:szCs w:val="22"/>
                <w:lang w:eastAsia="fr-FR"/>
              </w:rPr>
              <w:tab/>
            </w:r>
            <w:r w:rsidRPr="000C2808">
              <w:rPr>
                <w:rStyle w:val="Lienhypertexte"/>
                <w:noProof/>
                <w:color w:val="003DA5" w:themeColor="text1"/>
                <w:lang w:eastAsia="fr-FR"/>
              </w:rPr>
              <w:t>Qui fait les analyses de rémunération préalables? Rémunération globale - Salaire, part variable, intéressement/participation, avantage en nature (CB, transport, titres restaurants), CE…</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_Toc134623507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8</w:t>
            </w:r>
            <w:r w:rsidRPr="000C2808">
              <w:rPr>
                <w:noProof/>
                <w:webHidden/>
                <w:color w:val="003DA5" w:themeColor="text1"/>
              </w:rPr>
              <w:fldChar w:fldCharType="end"/>
            </w:r>
          </w:hyperlink>
        </w:p>
        <w:p w14:paraId="7D05CB5C" w14:textId="281CA363" w:rsidR="000C2808" w:rsidRPr="000C2808" w:rsidRDefault="000C2808">
          <w:pPr>
            <w:pStyle w:val="TM3"/>
            <w:tabs>
              <w:tab w:val="left" w:pos="1100"/>
              <w:tab w:val="right" w:leader="dot" w:pos="9487"/>
            </w:tabs>
            <w:rPr>
              <w:noProof/>
              <w:color w:val="003DA5" w:themeColor="text1"/>
              <w:sz w:val="22"/>
              <w:szCs w:val="22"/>
              <w:lang w:eastAsia="fr-FR"/>
            </w:rPr>
          </w:pPr>
          <w:hyperlink w:anchor="_Toc134623508" w:history="1">
            <w:r w:rsidRPr="000C2808">
              <w:rPr>
                <w:rStyle w:val="Lienhypertexte"/>
                <w:noProof/>
                <w:color w:val="003DA5" w:themeColor="text1"/>
                <w:lang w:eastAsia="fr-FR"/>
              </w:rPr>
              <w:t>35.</w:t>
            </w:r>
            <w:r w:rsidRPr="000C2808">
              <w:rPr>
                <w:noProof/>
                <w:color w:val="003DA5" w:themeColor="text1"/>
                <w:sz w:val="22"/>
                <w:szCs w:val="22"/>
                <w:lang w:eastAsia="fr-FR"/>
              </w:rPr>
              <w:tab/>
            </w:r>
            <w:r w:rsidRPr="000C2808">
              <w:rPr>
                <w:rStyle w:val="Lienhypertexte"/>
                <w:noProof/>
                <w:color w:val="003DA5" w:themeColor="text1"/>
                <w:lang w:eastAsia="fr-FR"/>
              </w:rPr>
              <w:t>Certains postes ont-ils un niveau de rémunération maximum pour un candidat qui a un salaire important?</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_Toc134623508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8</w:t>
            </w:r>
            <w:r w:rsidRPr="000C2808">
              <w:rPr>
                <w:noProof/>
                <w:webHidden/>
                <w:color w:val="003DA5" w:themeColor="text1"/>
              </w:rPr>
              <w:fldChar w:fldCharType="end"/>
            </w:r>
          </w:hyperlink>
        </w:p>
        <w:p w14:paraId="62577DFC" w14:textId="7C0284EB" w:rsidR="000C2808" w:rsidRPr="000C2808" w:rsidRDefault="000C2808">
          <w:pPr>
            <w:pStyle w:val="TM3"/>
            <w:tabs>
              <w:tab w:val="left" w:pos="1100"/>
              <w:tab w:val="right" w:leader="dot" w:pos="9487"/>
            </w:tabs>
            <w:rPr>
              <w:noProof/>
              <w:color w:val="003DA5" w:themeColor="text1"/>
              <w:sz w:val="22"/>
              <w:szCs w:val="22"/>
              <w:lang w:eastAsia="fr-FR"/>
            </w:rPr>
          </w:pPr>
          <w:hyperlink w:anchor="_Toc134623509" w:history="1">
            <w:r w:rsidRPr="000C2808">
              <w:rPr>
                <w:rStyle w:val="Lienhypertexte"/>
                <w:noProof/>
                <w:color w:val="003DA5" w:themeColor="text1"/>
                <w:lang w:eastAsia="fr-FR"/>
              </w:rPr>
              <w:t>36.</w:t>
            </w:r>
            <w:r w:rsidRPr="000C2808">
              <w:rPr>
                <w:noProof/>
                <w:color w:val="003DA5" w:themeColor="text1"/>
                <w:sz w:val="22"/>
                <w:szCs w:val="22"/>
                <w:lang w:eastAsia="fr-FR"/>
              </w:rPr>
              <w:tab/>
            </w:r>
            <w:r w:rsidRPr="000C2808">
              <w:rPr>
                <w:rStyle w:val="Lienhypertexte"/>
                <w:noProof/>
                <w:color w:val="003DA5" w:themeColor="text1"/>
                <w:lang w:eastAsia="fr-FR"/>
              </w:rPr>
              <w:t>En cas de mobilité intragroupe, quelle part de rémunération variable du précédent poste est garantie pour le poste visé ?</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_Toc134623509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8</w:t>
            </w:r>
            <w:r w:rsidRPr="000C2808">
              <w:rPr>
                <w:noProof/>
                <w:webHidden/>
                <w:color w:val="003DA5" w:themeColor="text1"/>
              </w:rPr>
              <w:fldChar w:fldCharType="end"/>
            </w:r>
          </w:hyperlink>
        </w:p>
        <w:p w14:paraId="5189063C" w14:textId="7C603411" w:rsidR="000C2808" w:rsidRPr="000C2808" w:rsidRDefault="000C2808">
          <w:pPr>
            <w:pStyle w:val="TM3"/>
            <w:tabs>
              <w:tab w:val="left" w:pos="1100"/>
              <w:tab w:val="right" w:leader="dot" w:pos="9487"/>
            </w:tabs>
            <w:rPr>
              <w:noProof/>
              <w:color w:val="003DA5" w:themeColor="text1"/>
              <w:sz w:val="22"/>
              <w:szCs w:val="22"/>
              <w:lang w:eastAsia="fr-FR"/>
            </w:rPr>
          </w:pPr>
          <w:hyperlink w:anchor="_Toc134623510" w:history="1">
            <w:r w:rsidRPr="000C2808">
              <w:rPr>
                <w:rStyle w:val="Lienhypertexte"/>
                <w:noProof/>
                <w:color w:val="003DA5" w:themeColor="text1"/>
                <w:lang w:eastAsia="fr-FR"/>
              </w:rPr>
              <w:t>37.</w:t>
            </w:r>
            <w:r w:rsidRPr="000C2808">
              <w:rPr>
                <w:noProof/>
                <w:color w:val="003DA5" w:themeColor="text1"/>
                <w:sz w:val="22"/>
                <w:szCs w:val="22"/>
                <w:lang w:eastAsia="fr-FR"/>
              </w:rPr>
              <w:tab/>
            </w:r>
            <w:r w:rsidRPr="000C2808">
              <w:rPr>
                <w:rStyle w:val="Lienhypertexte"/>
                <w:noProof/>
                <w:color w:val="003DA5" w:themeColor="text1"/>
                <w:lang w:eastAsia="fr-FR"/>
              </w:rPr>
              <w:t>Lors d'un détachement d'un fonctionnaire pour une filiale, aura-t-il un contrat de travail avec un salaire à négocier?</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_Toc134623510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8</w:t>
            </w:r>
            <w:r w:rsidRPr="000C2808">
              <w:rPr>
                <w:noProof/>
                <w:webHidden/>
                <w:color w:val="003DA5" w:themeColor="text1"/>
              </w:rPr>
              <w:fldChar w:fldCharType="end"/>
            </w:r>
          </w:hyperlink>
        </w:p>
        <w:p w14:paraId="10C115E6" w14:textId="31F43000" w:rsidR="000C2808" w:rsidRPr="000C2808" w:rsidRDefault="000C2808">
          <w:pPr>
            <w:pStyle w:val="TM3"/>
            <w:tabs>
              <w:tab w:val="left" w:pos="1100"/>
              <w:tab w:val="right" w:leader="dot" w:pos="9487"/>
            </w:tabs>
            <w:rPr>
              <w:noProof/>
              <w:color w:val="003DA5" w:themeColor="text1"/>
              <w:sz w:val="22"/>
              <w:szCs w:val="22"/>
              <w:lang w:eastAsia="fr-FR"/>
            </w:rPr>
          </w:pPr>
          <w:hyperlink w:anchor="_Toc134623511" w:history="1">
            <w:r w:rsidRPr="000C2808">
              <w:rPr>
                <w:rStyle w:val="Lienhypertexte"/>
                <w:noProof/>
                <w:color w:val="003DA5" w:themeColor="text1"/>
                <w:lang w:eastAsia="fr-FR"/>
              </w:rPr>
              <w:t>38.</w:t>
            </w:r>
            <w:r w:rsidRPr="000C2808">
              <w:rPr>
                <w:noProof/>
                <w:color w:val="003DA5" w:themeColor="text1"/>
                <w:sz w:val="22"/>
                <w:szCs w:val="22"/>
                <w:lang w:eastAsia="fr-FR"/>
              </w:rPr>
              <w:tab/>
            </w:r>
            <w:r w:rsidRPr="000C2808">
              <w:rPr>
                <w:rStyle w:val="Lienhypertexte"/>
                <w:noProof/>
                <w:color w:val="003DA5" w:themeColor="text1"/>
                <w:lang w:eastAsia="fr-FR"/>
              </w:rPr>
              <w:t>Quel salaire net et fixe de vendeur formateur?</w:t>
            </w:r>
            <w:r w:rsidRPr="000C2808">
              <w:rPr>
                <w:noProof/>
                <w:webHidden/>
                <w:color w:val="003DA5" w:themeColor="text1"/>
              </w:rPr>
              <w:tab/>
            </w:r>
            <w:r w:rsidRPr="000C2808">
              <w:rPr>
                <w:noProof/>
                <w:webHidden/>
                <w:color w:val="003DA5" w:themeColor="text1"/>
              </w:rPr>
              <w:fldChar w:fldCharType="begin"/>
            </w:r>
            <w:r w:rsidRPr="000C2808">
              <w:rPr>
                <w:noProof/>
                <w:webHidden/>
                <w:color w:val="003DA5" w:themeColor="text1"/>
              </w:rPr>
              <w:instrText xml:space="preserve"> PAGEREF _Toc134623511 \h </w:instrText>
            </w:r>
            <w:r w:rsidRPr="000C2808">
              <w:rPr>
                <w:noProof/>
                <w:webHidden/>
                <w:color w:val="003DA5" w:themeColor="text1"/>
              </w:rPr>
            </w:r>
            <w:r w:rsidRPr="000C2808">
              <w:rPr>
                <w:noProof/>
                <w:webHidden/>
                <w:color w:val="003DA5" w:themeColor="text1"/>
              </w:rPr>
              <w:fldChar w:fldCharType="separate"/>
            </w:r>
            <w:r w:rsidRPr="000C2808">
              <w:rPr>
                <w:noProof/>
                <w:webHidden/>
                <w:color w:val="003DA5" w:themeColor="text1"/>
              </w:rPr>
              <w:t>9</w:t>
            </w:r>
            <w:r w:rsidRPr="000C2808">
              <w:rPr>
                <w:noProof/>
                <w:webHidden/>
                <w:color w:val="003DA5" w:themeColor="text1"/>
              </w:rPr>
              <w:fldChar w:fldCharType="end"/>
            </w:r>
          </w:hyperlink>
        </w:p>
        <w:p w14:paraId="125D1275" w14:textId="4D411C9E" w:rsidR="00474C53" w:rsidRDefault="00474C53">
          <w:r w:rsidRPr="000C2808">
            <w:rPr>
              <w:b/>
              <w:bCs/>
              <w:color w:val="003DA5" w:themeColor="text1"/>
            </w:rPr>
            <w:fldChar w:fldCharType="end"/>
          </w:r>
        </w:p>
      </w:sdtContent>
    </w:sdt>
    <w:p w14:paraId="2FE1C1D8" w14:textId="77777777" w:rsidR="00474C53" w:rsidRDefault="00474C53" w:rsidP="00960A08">
      <w:pPr>
        <w:pStyle w:val="TITRE1"/>
        <w:numPr>
          <w:ilvl w:val="0"/>
          <w:numId w:val="0"/>
        </w:numPr>
        <w:ind w:left="720"/>
      </w:pPr>
    </w:p>
    <w:p w14:paraId="54181159" w14:textId="77777777" w:rsidR="002A2630" w:rsidRDefault="002A2630" w:rsidP="002A2630">
      <w:pPr>
        <w:rPr>
          <w:lang w:eastAsia="fr-FR"/>
        </w:rPr>
      </w:pPr>
    </w:p>
    <w:p w14:paraId="6DA0857D" w14:textId="66CB7064" w:rsidR="00157847" w:rsidRDefault="00B72459" w:rsidP="009A5988">
      <w:pPr>
        <w:pStyle w:val="Titre10"/>
        <w:ind w:left="567" w:hanging="567"/>
        <w:jc w:val="both"/>
      </w:pPr>
      <w:bookmarkStart w:id="1" w:name="_Toc134623466"/>
      <w:r>
        <w:t xml:space="preserve">THEME : </w:t>
      </w:r>
      <w:r w:rsidR="00EF152C">
        <w:t>EVOLUER EN FILIALES</w:t>
      </w:r>
      <w:bookmarkEnd w:id="1"/>
    </w:p>
    <w:p w14:paraId="422DFDC7" w14:textId="0F0D1A18" w:rsidR="00960A08" w:rsidRDefault="00EF152C" w:rsidP="009A5988">
      <w:pPr>
        <w:pStyle w:val="Titre20"/>
        <w:ind w:left="567" w:hanging="567"/>
        <w:jc w:val="both"/>
        <w:rPr>
          <w:lang w:eastAsia="fr-FR"/>
        </w:rPr>
      </w:pPr>
      <w:bookmarkStart w:id="2" w:name="_Toc134623467"/>
      <w:r>
        <w:rPr>
          <w:lang w:eastAsia="fr-FR"/>
        </w:rPr>
        <w:t>ACCOMPAGNEMENT</w:t>
      </w:r>
      <w:bookmarkEnd w:id="2"/>
    </w:p>
    <w:p w14:paraId="537F0BC1" w14:textId="07F9828C" w:rsidR="00EF152C" w:rsidRDefault="00EF152C" w:rsidP="00EF152C">
      <w:pPr>
        <w:pStyle w:val="Titre3"/>
        <w:rPr>
          <w:lang w:eastAsia="fr-FR"/>
        </w:rPr>
      </w:pPr>
      <w:bookmarkStart w:id="3" w:name="_Toc134623468"/>
      <w:r>
        <w:rPr>
          <w:lang w:eastAsia="fr-FR"/>
        </w:rPr>
        <w:t>C</w:t>
      </w:r>
      <w:r w:rsidRPr="00EF152C">
        <w:rPr>
          <w:lang w:eastAsia="fr-FR"/>
        </w:rPr>
        <w:t>omment peut-on contacter le</w:t>
      </w:r>
      <w:r>
        <w:rPr>
          <w:lang w:eastAsia="fr-FR"/>
        </w:rPr>
        <w:t xml:space="preserve"> </w:t>
      </w:r>
      <w:r w:rsidR="003A2829">
        <w:rPr>
          <w:lang w:eastAsia="fr-FR"/>
        </w:rPr>
        <w:t xml:space="preserve">CEDP, </w:t>
      </w:r>
      <w:r w:rsidRPr="00EF152C">
        <w:rPr>
          <w:lang w:eastAsia="fr-FR"/>
        </w:rPr>
        <w:t>C</w:t>
      </w:r>
      <w:r w:rsidR="003A2829">
        <w:rPr>
          <w:lang w:eastAsia="fr-FR"/>
        </w:rPr>
        <w:t xml:space="preserve">onseiller en </w:t>
      </w:r>
      <w:r w:rsidRPr="00EF152C">
        <w:rPr>
          <w:lang w:eastAsia="fr-FR"/>
        </w:rPr>
        <w:t>E</w:t>
      </w:r>
      <w:r w:rsidR="003A2829">
        <w:rPr>
          <w:lang w:eastAsia="fr-FR"/>
        </w:rPr>
        <w:t xml:space="preserve">volution et </w:t>
      </w:r>
      <w:r w:rsidRPr="00EF152C">
        <w:rPr>
          <w:lang w:eastAsia="fr-FR"/>
        </w:rPr>
        <w:t>D</w:t>
      </w:r>
      <w:r w:rsidR="003A2829">
        <w:rPr>
          <w:lang w:eastAsia="fr-FR"/>
        </w:rPr>
        <w:t xml:space="preserve">éveloppement </w:t>
      </w:r>
      <w:r w:rsidRPr="00EF152C">
        <w:rPr>
          <w:lang w:eastAsia="fr-FR"/>
        </w:rPr>
        <w:t>P</w:t>
      </w:r>
      <w:r w:rsidR="003A2829">
        <w:rPr>
          <w:lang w:eastAsia="fr-FR"/>
        </w:rPr>
        <w:t>rofessionnel ?</w:t>
      </w:r>
      <w:bookmarkEnd w:id="3"/>
    </w:p>
    <w:p w14:paraId="30D52858" w14:textId="384F78C9" w:rsidR="00EF152C" w:rsidRPr="00EF152C" w:rsidRDefault="00EF152C" w:rsidP="00EF152C">
      <w:pPr>
        <w:pStyle w:val="Paragraphedeliste"/>
        <w:jc w:val="both"/>
        <w:rPr>
          <w:rFonts w:asciiTheme="majorHAnsi" w:eastAsiaTheme="majorEastAsia" w:hAnsiTheme="majorHAnsi" w:cstheme="majorBidi"/>
          <w:b/>
          <w:sz w:val="28"/>
          <w:szCs w:val="32"/>
          <w:lang w:eastAsia="fr-FR"/>
        </w:rPr>
      </w:pPr>
      <w:r w:rsidRPr="00EF152C">
        <w:rPr>
          <w:lang w:eastAsia="fr-FR"/>
        </w:rPr>
        <w:t>Pour contacter</w:t>
      </w:r>
      <w:r>
        <w:rPr>
          <w:lang w:eastAsia="fr-FR"/>
        </w:rPr>
        <w:t xml:space="preserve"> </w:t>
      </w:r>
      <w:r w:rsidR="003A2829">
        <w:rPr>
          <w:lang w:eastAsia="fr-FR"/>
        </w:rPr>
        <w:t xml:space="preserve">le CEDP de </w:t>
      </w:r>
      <w:r w:rsidRPr="00EF152C">
        <w:rPr>
          <w:lang w:eastAsia="fr-FR"/>
        </w:rPr>
        <w:t xml:space="preserve">l'Espace Mobilité Recrutement du groupe, cliquez ici: </w:t>
      </w:r>
      <w:hyperlink r:id="rId11" w:history="1">
        <w:r w:rsidRPr="00785E67">
          <w:rPr>
            <w:rStyle w:val="Lienhypertexte"/>
            <w:lang w:eastAsia="fr-FR"/>
          </w:rPr>
          <w:t>https://www.rh.laposte.fr/page-contact</w:t>
        </w:r>
      </w:hyperlink>
    </w:p>
    <w:p w14:paraId="24D9783E" w14:textId="3FFE961A" w:rsidR="00EF152C" w:rsidRDefault="00EF152C" w:rsidP="00EF152C">
      <w:pPr>
        <w:pStyle w:val="Titre3"/>
        <w:rPr>
          <w:lang w:eastAsia="fr-FR"/>
        </w:rPr>
      </w:pPr>
      <w:bookmarkStart w:id="4" w:name="_Toc134623469"/>
      <w:r w:rsidRPr="00EF152C">
        <w:t>Les</w:t>
      </w:r>
      <w:r w:rsidR="00E95FFF">
        <w:rPr>
          <w:lang w:eastAsia="fr-FR"/>
        </w:rPr>
        <w:t xml:space="preserve"> RH</w:t>
      </w:r>
      <w:r w:rsidRPr="00EF152C">
        <w:rPr>
          <w:lang w:eastAsia="fr-FR"/>
        </w:rPr>
        <w:t xml:space="preserve"> de prox</w:t>
      </w:r>
      <w:r w:rsidR="00E95FFF">
        <w:rPr>
          <w:lang w:eastAsia="fr-FR"/>
        </w:rPr>
        <w:t>imité à</w:t>
      </w:r>
      <w:r w:rsidRPr="00EF152C">
        <w:rPr>
          <w:lang w:eastAsia="fr-FR"/>
        </w:rPr>
        <w:t xml:space="preserve"> la BGPN ne sont pas experts sur </w:t>
      </w:r>
      <w:r w:rsidR="00636525">
        <w:rPr>
          <w:lang w:eastAsia="fr-FR"/>
        </w:rPr>
        <w:t>cette thématique</w:t>
      </w:r>
      <w:r w:rsidRPr="00EF152C">
        <w:rPr>
          <w:lang w:eastAsia="fr-FR"/>
        </w:rPr>
        <w:t xml:space="preserve"> pointue</w:t>
      </w:r>
      <w:r w:rsidR="003A2829">
        <w:rPr>
          <w:lang w:eastAsia="fr-FR"/>
        </w:rPr>
        <w:t xml:space="preserve"> de la mobilité en filiales, comment obtenir l’information ?</w:t>
      </w:r>
      <w:bookmarkEnd w:id="4"/>
    </w:p>
    <w:p w14:paraId="0E70DF9A" w14:textId="0A8EBB04" w:rsidR="00EF152C" w:rsidRPr="00EF152C" w:rsidRDefault="003A2829" w:rsidP="00EF152C">
      <w:pPr>
        <w:pStyle w:val="Paragraphedeliste"/>
        <w:rPr>
          <w:lang w:eastAsia="fr-FR"/>
        </w:rPr>
      </w:pPr>
      <w:r>
        <w:rPr>
          <w:lang w:eastAsia="fr-FR"/>
        </w:rPr>
        <w:t>Effectivement, c’est pour cela que l</w:t>
      </w:r>
      <w:r w:rsidR="00EF152C" w:rsidRPr="00EF152C">
        <w:rPr>
          <w:lang w:eastAsia="fr-FR"/>
        </w:rPr>
        <w:t>es RH de proximité peuvent se rapprocher des correspondan</w:t>
      </w:r>
      <w:r>
        <w:rPr>
          <w:lang w:eastAsia="fr-FR"/>
        </w:rPr>
        <w:t>ts mobilité interne</w:t>
      </w:r>
      <w:r w:rsidR="00EF152C" w:rsidRPr="00EF152C">
        <w:rPr>
          <w:lang w:eastAsia="fr-FR"/>
        </w:rPr>
        <w:t>.</w:t>
      </w:r>
    </w:p>
    <w:p w14:paraId="10ECA7F8" w14:textId="0BD13932" w:rsidR="00EF152C" w:rsidRDefault="00E95FFF" w:rsidP="00EF152C">
      <w:pPr>
        <w:pStyle w:val="Titre3"/>
        <w:rPr>
          <w:lang w:eastAsia="fr-FR"/>
        </w:rPr>
      </w:pPr>
      <w:bookmarkStart w:id="5" w:name="_Toc134623470"/>
      <w:r>
        <w:rPr>
          <w:lang w:eastAsia="fr-FR"/>
        </w:rPr>
        <w:t>Q</w:t>
      </w:r>
      <w:r w:rsidR="00EF152C">
        <w:rPr>
          <w:lang w:eastAsia="fr-FR"/>
        </w:rPr>
        <w:t>u'</w:t>
      </w:r>
      <w:proofErr w:type="spellStart"/>
      <w:r w:rsidR="00EF152C">
        <w:rPr>
          <w:lang w:eastAsia="fr-FR"/>
        </w:rPr>
        <w:t>est ce</w:t>
      </w:r>
      <w:proofErr w:type="spellEnd"/>
      <w:r w:rsidR="00EF152C">
        <w:rPr>
          <w:lang w:eastAsia="fr-FR"/>
        </w:rPr>
        <w:t xml:space="preserve"> que le</w:t>
      </w:r>
      <w:r w:rsidR="00EF152C" w:rsidRPr="00EF152C">
        <w:rPr>
          <w:lang w:eastAsia="fr-FR"/>
        </w:rPr>
        <w:t xml:space="preserve"> DEGED ?</w:t>
      </w:r>
      <w:bookmarkEnd w:id="5"/>
    </w:p>
    <w:p w14:paraId="7C1CC6BC" w14:textId="5E75D63F" w:rsidR="00EF152C" w:rsidRDefault="00EF152C" w:rsidP="00EF152C">
      <w:pPr>
        <w:pStyle w:val="Paragraphedeliste"/>
      </w:pPr>
      <w:r w:rsidRPr="00EF152C">
        <w:t>Le DEGED est le Département de Gestion des personnels Détachés de La Poste. Il a en charge notamment, la gestion des fonctionnaires détachés en filiale.</w:t>
      </w:r>
    </w:p>
    <w:p w14:paraId="5A58F328" w14:textId="70FD19CF" w:rsidR="00A30778" w:rsidRDefault="00A30778" w:rsidP="00A30778">
      <w:pPr>
        <w:pStyle w:val="Titre3"/>
        <w:rPr>
          <w:lang w:eastAsia="fr-FR"/>
        </w:rPr>
      </w:pPr>
      <w:bookmarkStart w:id="6" w:name="_Toc134623471"/>
      <w:r>
        <w:rPr>
          <w:lang w:eastAsia="fr-FR"/>
        </w:rPr>
        <w:t>J</w:t>
      </w:r>
      <w:r w:rsidRPr="002B72AD">
        <w:rPr>
          <w:lang w:eastAsia="fr-FR"/>
        </w:rPr>
        <w:t>e suis manager pour la filiale SOFTEAM et j'aimerai</w:t>
      </w:r>
      <w:r w:rsidR="003A2829">
        <w:rPr>
          <w:lang w:eastAsia="fr-FR"/>
        </w:rPr>
        <w:t>s savoir qui traite</w:t>
      </w:r>
      <w:r w:rsidRPr="002B72AD">
        <w:rPr>
          <w:lang w:eastAsia="fr-FR"/>
        </w:rPr>
        <w:t xml:space="preserve"> les demandes de mobilité pour les collaborateurs souhaitant nous rejoindre </w:t>
      </w:r>
      <w:r w:rsidR="003A2829" w:rsidRPr="002B72AD">
        <w:rPr>
          <w:lang w:eastAsia="fr-FR"/>
        </w:rPr>
        <w:t>(Ex</w:t>
      </w:r>
      <w:r w:rsidRPr="002B72AD">
        <w:rPr>
          <w:lang w:eastAsia="fr-FR"/>
        </w:rPr>
        <w:t xml:space="preserve"> : collaborateur venant de la banque Postale) ?</w:t>
      </w:r>
      <w:bookmarkEnd w:id="6"/>
    </w:p>
    <w:p w14:paraId="21751AE0" w14:textId="77777777" w:rsidR="00A30778" w:rsidRDefault="00A30778" w:rsidP="00A30778">
      <w:pPr>
        <w:pStyle w:val="Paragraphedeliste"/>
        <w:rPr>
          <w:lang w:eastAsia="fr-FR"/>
        </w:rPr>
      </w:pPr>
      <w:r w:rsidRPr="002B72AD">
        <w:rPr>
          <w:lang w:eastAsia="fr-FR"/>
        </w:rPr>
        <w:t>Vous pouvez prendre contact avec les EMRG qui vous accompagneront sur ce sujet.</w:t>
      </w:r>
    </w:p>
    <w:p w14:paraId="47E6918A" w14:textId="77777777" w:rsidR="00A30778" w:rsidRDefault="00A30778" w:rsidP="00A30778">
      <w:pPr>
        <w:pStyle w:val="Titre3"/>
        <w:rPr>
          <w:lang w:eastAsia="fr-FR"/>
        </w:rPr>
      </w:pPr>
      <w:bookmarkStart w:id="7" w:name="_Toc134623472"/>
      <w:r w:rsidRPr="002B72AD">
        <w:rPr>
          <w:lang w:eastAsia="fr-FR"/>
        </w:rPr>
        <w:t xml:space="preserve">Qu'en est-il pour les salariés de LBP </w:t>
      </w:r>
      <w:r>
        <w:rPr>
          <w:lang w:eastAsia="fr-FR"/>
        </w:rPr>
        <w:t xml:space="preserve">qui veulent </w:t>
      </w:r>
      <w:r w:rsidRPr="002B72AD">
        <w:rPr>
          <w:lang w:eastAsia="fr-FR"/>
        </w:rPr>
        <w:t>évoluer sur les filiales ou les sociétés mères ?</w:t>
      </w:r>
      <w:bookmarkEnd w:id="7"/>
    </w:p>
    <w:p w14:paraId="736A4813" w14:textId="77777777" w:rsidR="00A30778" w:rsidRDefault="00A30778" w:rsidP="00A30778">
      <w:pPr>
        <w:pStyle w:val="Paragraphedeliste"/>
        <w:rPr>
          <w:lang w:eastAsia="fr-FR"/>
        </w:rPr>
      </w:pPr>
      <w:r w:rsidRPr="002B72AD">
        <w:rPr>
          <w:lang w:eastAsia="fr-FR"/>
        </w:rPr>
        <w:t>S'agissant des mobilités inter-filiales, il convient de s'adresser aux équipes RH de chaque entité qui vous apporteront des réponses spécifiques en fonction de chaque situation.</w:t>
      </w:r>
    </w:p>
    <w:p w14:paraId="4F5C0526" w14:textId="77777777" w:rsidR="00A30778" w:rsidRDefault="00A30778" w:rsidP="00A30778">
      <w:pPr>
        <w:pStyle w:val="Titre3"/>
      </w:pPr>
      <w:bookmarkStart w:id="8" w:name="_Toc134623473"/>
      <w:r>
        <w:rPr>
          <w:lang w:eastAsia="fr-FR"/>
        </w:rPr>
        <w:lastRenderedPageBreak/>
        <w:t>C</w:t>
      </w:r>
      <w:r w:rsidRPr="002B72AD">
        <w:rPr>
          <w:lang w:eastAsia="fr-FR"/>
        </w:rPr>
        <w:t>es conditions sont-elles applicables en cas de déplacement d'une filiale de LBP vers CNP ?</w:t>
      </w:r>
      <w:bookmarkEnd w:id="8"/>
      <w:r w:rsidRPr="002B72AD">
        <w:t xml:space="preserve"> </w:t>
      </w:r>
    </w:p>
    <w:p w14:paraId="183E7393" w14:textId="156AA948" w:rsidR="00A30778" w:rsidRDefault="003A2829" w:rsidP="00A30778">
      <w:pPr>
        <w:pStyle w:val="Paragraphedeliste"/>
        <w:rPr>
          <w:lang w:eastAsia="fr-FR"/>
        </w:rPr>
      </w:pPr>
      <w:r>
        <w:rPr>
          <w:lang w:eastAsia="fr-FR"/>
        </w:rPr>
        <w:t xml:space="preserve">Il en est de même, </w:t>
      </w:r>
      <w:r w:rsidR="00A30778" w:rsidRPr="002B72AD">
        <w:rPr>
          <w:lang w:eastAsia="fr-FR"/>
        </w:rPr>
        <w:t>il convient de s'adresser aux équipes RH de chaque entité qui vous apporteront des réponses spécifiques en fonction de chaque situation.</w:t>
      </w:r>
    </w:p>
    <w:p w14:paraId="769F8EDF" w14:textId="77777777" w:rsidR="00A30778" w:rsidRDefault="00A30778" w:rsidP="00497C89">
      <w:pPr>
        <w:pStyle w:val="Titre3"/>
        <w:rPr>
          <w:lang w:eastAsia="fr-FR"/>
        </w:rPr>
      </w:pPr>
      <w:bookmarkStart w:id="9" w:name="_Toc134623474"/>
      <w:r>
        <w:rPr>
          <w:lang w:eastAsia="fr-FR"/>
        </w:rPr>
        <w:t>E</w:t>
      </w:r>
      <w:r w:rsidRPr="00EF152C">
        <w:rPr>
          <w:lang w:eastAsia="fr-FR"/>
        </w:rPr>
        <w:t>s</w:t>
      </w:r>
      <w:r>
        <w:rPr>
          <w:lang w:eastAsia="fr-FR"/>
        </w:rPr>
        <w:t>t-</w:t>
      </w:r>
      <w:r w:rsidRPr="00EF152C">
        <w:rPr>
          <w:lang w:eastAsia="fr-FR"/>
        </w:rPr>
        <w:t>ce que l'on peut faire un essai dans un service informatique avant de tenter un parcours pionner ?</w:t>
      </w:r>
      <w:bookmarkEnd w:id="9"/>
    </w:p>
    <w:p w14:paraId="6238F8E5" w14:textId="719F59F6" w:rsidR="00A30778" w:rsidRPr="00EF152C" w:rsidRDefault="00A30778" w:rsidP="00A30778">
      <w:pPr>
        <w:pStyle w:val="Paragraphedeliste"/>
        <w:rPr>
          <w:lang w:eastAsia="fr-FR"/>
        </w:rPr>
      </w:pPr>
      <w:r w:rsidRPr="00EF152C">
        <w:rPr>
          <w:lang w:eastAsia="fr-FR"/>
        </w:rPr>
        <w:t xml:space="preserve">Oui en effet. Vous avez la possibilité de solliciter votre manager qui mettra en place un plan de développement des compétences lié à votre projet professionnel dans l'outil </w:t>
      </w:r>
      <w:proofErr w:type="spellStart"/>
      <w:r w:rsidRPr="00EF152C">
        <w:rPr>
          <w:lang w:eastAsia="fr-FR"/>
        </w:rPr>
        <w:t>m@rh</w:t>
      </w:r>
      <w:proofErr w:type="spellEnd"/>
      <w:r w:rsidRPr="00EF152C">
        <w:rPr>
          <w:lang w:eastAsia="fr-FR"/>
        </w:rPr>
        <w:t>. Vous sélectionnerez ensemble une action de type stage découverte qui vous p</w:t>
      </w:r>
      <w:r w:rsidR="003A2829">
        <w:rPr>
          <w:lang w:eastAsia="fr-FR"/>
        </w:rPr>
        <w:t>ermettra de vous im</w:t>
      </w:r>
      <w:r w:rsidRPr="00EF152C">
        <w:rPr>
          <w:lang w:eastAsia="fr-FR"/>
        </w:rPr>
        <w:t>merger avant de vous engager dans le parcours pionnier visé.</w:t>
      </w:r>
    </w:p>
    <w:p w14:paraId="3EB15B02" w14:textId="45A1488D" w:rsidR="00A30778" w:rsidRDefault="00A30778" w:rsidP="00A30778">
      <w:pPr>
        <w:pStyle w:val="Titre3"/>
        <w:ind w:left="567" w:hanging="425"/>
        <w:rPr>
          <w:lang w:eastAsia="fr-FR"/>
        </w:rPr>
      </w:pPr>
      <w:r>
        <w:rPr>
          <w:lang w:eastAsia="fr-FR"/>
        </w:rPr>
        <w:tab/>
      </w:r>
      <w:bookmarkStart w:id="10" w:name="_Toc134623475"/>
      <w:r>
        <w:rPr>
          <w:lang w:eastAsia="fr-FR"/>
        </w:rPr>
        <w:t>Dans quelle ville La P</w:t>
      </w:r>
      <w:r w:rsidRPr="00EF152C">
        <w:rPr>
          <w:lang w:eastAsia="fr-FR"/>
        </w:rPr>
        <w:t>o</w:t>
      </w:r>
      <w:r w:rsidR="003A2829">
        <w:rPr>
          <w:lang w:eastAsia="fr-FR"/>
        </w:rPr>
        <w:t>ste propose-</w:t>
      </w:r>
      <w:r>
        <w:rPr>
          <w:lang w:eastAsia="fr-FR"/>
        </w:rPr>
        <w:t>t-elle des stages de dével</w:t>
      </w:r>
      <w:r w:rsidRPr="00EF152C">
        <w:rPr>
          <w:lang w:eastAsia="fr-FR"/>
        </w:rPr>
        <w:t>oppeur web full-</w:t>
      </w:r>
      <w:proofErr w:type="spellStart"/>
      <w:r w:rsidRPr="00EF152C">
        <w:rPr>
          <w:lang w:eastAsia="fr-FR"/>
        </w:rPr>
        <w:t>stack</w:t>
      </w:r>
      <w:bookmarkEnd w:id="10"/>
      <w:proofErr w:type="spellEnd"/>
    </w:p>
    <w:p w14:paraId="34FD3232" w14:textId="78FF9CA2" w:rsidR="00A30778" w:rsidRDefault="003A2829" w:rsidP="00A30778">
      <w:pPr>
        <w:pStyle w:val="Paragraphedeliste"/>
        <w:rPr>
          <w:lang w:eastAsia="fr-FR"/>
        </w:rPr>
      </w:pPr>
      <w:r w:rsidRPr="002B72AD">
        <w:rPr>
          <w:lang w:eastAsia="fr-FR"/>
        </w:rPr>
        <w:t>Renseignez-vous</w:t>
      </w:r>
      <w:r w:rsidR="00A30778" w:rsidRPr="002B72AD">
        <w:rPr>
          <w:lang w:eastAsia="fr-FR"/>
        </w:rPr>
        <w:t xml:space="preserve"> auprès des EMRG de votre région.</w:t>
      </w:r>
    </w:p>
    <w:p w14:paraId="66ECB7BD" w14:textId="2251CC84" w:rsidR="00A755C2" w:rsidRDefault="00A755C2" w:rsidP="002B72AD">
      <w:pPr>
        <w:pStyle w:val="Paragraphedeliste"/>
        <w:rPr>
          <w:lang w:eastAsia="fr-FR"/>
        </w:rPr>
      </w:pPr>
    </w:p>
    <w:p w14:paraId="371FAB49" w14:textId="79C2267A" w:rsidR="00A755C2" w:rsidRDefault="00A755C2" w:rsidP="00A755C2">
      <w:pPr>
        <w:pStyle w:val="Titre20"/>
        <w:rPr>
          <w:lang w:eastAsia="fr-FR"/>
        </w:rPr>
      </w:pPr>
      <w:bookmarkStart w:id="11" w:name="_Toc134623476"/>
      <w:r w:rsidRPr="00A755C2">
        <w:rPr>
          <w:lang w:eastAsia="fr-FR"/>
        </w:rPr>
        <w:t>Conditions mobilité filiales</w:t>
      </w:r>
      <w:bookmarkEnd w:id="11"/>
    </w:p>
    <w:p w14:paraId="561EE2D8" w14:textId="329B4303" w:rsidR="002B72AD" w:rsidRDefault="002B72AD" w:rsidP="00687127">
      <w:pPr>
        <w:pStyle w:val="Titre3"/>
        <w:rPr>
          <w:lang w:eastAsia="fr-FR"/>
        </w:rPr>
      </w:pPr>
      <w:bookmarkStart w:id="12" w:name="_Toc134623477"/>
      <w:r>
        <w:rPr>
          <w:lang w:eastAsia="fr-FR"/>
        </w:rPr>
        <w:t xml:space="preserve">Peut-on </w:t>
      </w:r>
      <w:r w:rsidRPr="002B72AD">
        <w:rPr>
          <w:lang w:eastAsia="fr-FR"/>
        </w:rPr>
        <w:t>faire plusieurs convention</w:t>
      </w:r>
      <w:r w:rsidR="00687127">
        <w:rPr>
          <w:lang w:eastAsia="fr-FR"/>
        </w:rPr>
        <w:t>s</w:t>
      </w:r>
      <w:r w:rsidRPr="002B72AD">
        <w:rPr>
          <w:lang w:eastAsia="fr-FR"/>
        </w:rPr>
        <w:t xml:space="preserve"> tripartie</w:t>
      </w:r>
      <w:r w:rsidR="00687127">
        <w:rPr>
          <w:lang w:eastAsia="fr-FR"/>
        </w:rPr>
        <w:t>s</w:t>
      </w:r>
      <w:r w:rsidRPr="002B72AD">
        <w:rPr>
          <w:lang w:eastAsia="fr-FR"/>
        </w:rPr>
        <w:t xml:space="preserve"> </w:t>
      </w:r>
      <w:r>
        <w:rPr>
          <w:lang w:eastAsia="fr-FR"/>
        </w:rPr>
        <w:t>dans sa carrière ?</w:t>
      </w:r>
      <w:bookmarkEnd w:id="12"/>
      <w:r>
        <w:rPr>
          <w:lang w:eastAsia="fr-FR"/>
        </w:rPr>
        <w:t xml:space="preserve"> </w:t>
      </w:r>
    </w:p>
    <w:p w14:paraId="06D8BD9C" w14:textId="450DE93A" w:rsidR="002B72AD" w:rsidRDefault="002B72AD" w:rsidP="002B72AD">
      <w:pPr>
        <w:pStyle w:val="Paragraphedeliste"/>
        <w:rPr>
          <w:lang w:eastAsia="fr-FR"/>
        </w:rPr>
      </w:pPr>
      <w:r w:rsidRPr="002B72AD">
        <w:rPr>
          <w:lang w:eastAsia="fr-FR"/>
        </w:rPr>
        <w:t>Oui, un collaborateur en activité peut réaliser autant de mobilité professionnelle qu'il le souhaite tout au long de sa carrière.</w:t>
      </w:r>
    </w:p>
    <w:p w14:paraId="6D7B2C3B" w14:textId="325DFE3E" w:rsidR="002B72AD" w:rsidRDefault="00687127" w:rsidP="00687127">
      <w:pPr>
        <w:pStyle w:val="Titre3"/>
        <w:rPr>
          <w:lang w:eastAsia="fr-FR"/>
        </w:rPr>
      </w:pPr>
      <w:bookmarkStart w:id="13" w:name="_Toc134623478"/>
      <w:r>
        <w:rPr>
          <w:lang w:eastAsia="fr-FR"/>
        </w:rPr>
        <w:t>C</w:t>
      </w:r>
      <w:r w:rsidR="002B72AD" w:rsidRPr="002B72AD">
        <w:rPr>
          <w:lang w:eastAsia="fr-FR"/>
        </w:rPr>
        <w:t>omment savoir de manière certaine et objective, si une durée minimale sur un pos</w:t>
      </w:r>
      <w:r w:rsidR="003A2829">
        <w:rPr>
          <w:lang w:eastAsia="fr-FR"/>
        </w:rPr>
        <w:t xml:space="preserve">te actuel </w:t>
      </w:r>
      <w:r w:rsidR="002B72AD" w:rsidRPr="002B72AD">
        <w:rPr>
          <w:lang w:eastAsia="fr-FR"/>
        </w:rPr>
        <w:t>tenu sur un site est à respecter alors qu'il s'agit juste d'une mobilité dans le groupe?</w:t>
      </w:r>
      <w:bookmarkEnd w:id="13"/>
    </w:p>
    <w:p w14:paraId="1F5C0828" w14:textId="306A8975" w:rsidR="002B72AD" w:rsidRDefault="002B72AD" w:rsidP="002B72AD">
      <w:pPr>
        <w:pStyle w:val="Paragraphedeliste"/>
        <w:rPr>
          <w:lang w:eastAsia="fr-FR"/>
        </w:rPr>
      </w:pPr>
      <w:r w:rsidRPr="002B72AD">
        <w:rPr>
          <w:lang w:eastAsia="fr-FR"/>
        </w:rPr>
        <w:t>Vous pouvez échanger sur votre projet d'évolution avec votre manager lors de l'entretien professionnel.</w:t>
      </w:r>
    </w:p>
    <w:p w14:paraId="6701D642" w14:textId="7C5D70D1" w:rsidR="002B72AD" w:rsidRDefault="006227C7" w:rsidP="006227C7">
      <w:pPr>
        <w:pStyle w:val="Titre3"/>
        <w:rPr>
          <w:lang w:eastAsia="fr-FR"/>
        </w:rPr>
      </w:pPr>
      <w:bookmarkStart w:id="14" w:name="_Toc134623479"/>
      <w:r>
        <w:rPr>
          <w:lang w:eastAsia="fr-FR"/>
        </w:rPr>
        <w:t>Q</w:t>
      </w:r>
      <w:r w:rsidR="002B72AD" w:rsidRPr="002B72AD">
        <w:rPr>
          <w:lang w:eastAsia="fr-FR"/>
        </w:rPr>
        <w:t>uel interlocuteur pour connaitre le nouveau salaire ?</w:t>
      </w:r>
      <w:bookmarkEnd w:id="14"/>
    </w:p>
    <w:p w14:paraId="0F07721B" w14:textId="4EDE5C3A" w:rsidR="002B72AD" w:rsidRDefault="002B72AD" w:rsidP="002B72AD">
      <w:pPr>
        <w:pStyle w:val="Paragraphedeliste"/>
        <w:rPr>
          <w:lang w:eastAsia="fr-FR"/>
        </w:rPr>
      </w:pPr>
      <w:r w:rsidRPr="002B72AD">
        <w:rPr>
          <w:lang w:eastAsia="fr-FR"/>
        </w:rPr>
        <w:t>L'analyse de la rémunération de la personne souhaitant réaliser une mobilité doit être effectuée par l'entreprise d'accueil préalablement à tout processus de sélection.</w:t>
      </w:r>
    </w:p>
    <w:p w14:paraId="4384EFCB" w14:textId="48CFAD42" w:rsidR="002B72AD" w:rsidRDefault="006227C7" w:rsidP="006227C7">
      <w:pPr>
        <w:pStyle w:val="Titre3"/>
        <w:rPr>
          <w:lang w:eastAsia="fr-FR"/>
        </w:rPr>
      </w:pPr>
      <w:bookmarkStart w:id="15" w:name="_Toc134623480"/>
      <w:r>
        <w:rPr>
          <w:lang w:eastAsia="fr-FR"/>
        </w:rPr>
        <w:t>F</w:t>
      </w:r>
      <w:r w:rsidR="002B72AD" w:rsidRPr="002B72AD">
        <w:rPr>
          <w:lang w:eastAsia="fr-FR"/>
        </w:rPr>
        <w:t>aut-il un minimum d'ancienneté pour être éligible aux mobilités internes ?</w:t>
      </w:r>
      <w:bookmarkEnd w:id="15"/>
    </w:p>
    <w:p w14:paraId="06CCC80F" w14:textId="0ED972E6" w:rsidR="002B72AD" w:rsidRDefault="002B72AD" w:rsidP="002B72AD">
      <w:pPr>
        <w:pStyle w:val="Paragraphedeliste"/>
        <w:rPr>
          <w:lang w:eastAsia="fr-FR"/>
        </w:rPr>
      </w:pPr>
      <w:r w:rsidRPr="002B72AD">
        <w:rPr>
          <w:lang w:eastAsia="fr-FR"/>
        </w:rPr>
        <w:t>Il n'y a pas de critères spécifiques liés à l'ancienneté pour formaliser et concrétiser un projet de mobilité. Cependant, un minimum d'ancienneté ou d'expérience sur une fonction peut être requis sur le poste visé.</w:t>
      </w:r>
    </w:p>
    <w:p w14:paraId="5E41FC5F" w14:textId="2E4F494F" w:rsidR="002B72AD" w:rsidRDefault="002B72AD" w:rsidP="006227C7">
      <w:pPr>
        <w:pStyle w:val="Titre3"/>
        <w:rPr>
          <w:lang w:eastAsia="fr-FR"/>
        </w:rPr>
      </w:pPr>
      <w:bookmarkStart w:id="16" w:name="_Toc134623481"/>
      <w:r w:rsidRPr="002B72AD">
        <w:rPr>
          <w:lang w:eastAsia="fr-FR"/>
        </w:rPr>
        <w:t>Conserve-t-on la mutuelle obligatoire en cas de m</w:t>
      </w:r>
      <w:r w:rsidR="006227C7">
        <w:rPr>
          <w:lang w:eastAsia="fr-FR"/>
        </w:rPr>
        <w:t>utation vers une filiale ?</w:t>
      </w:r>
      <w:bookmarkEnd w:id="16"/>
    </w:p>
    <w:p w14:paraId="5D4675A3" w14:textId="5AD978E1" w:rsidR="002B72AD" w:rsidRDefault="002B72AD" w:rsidP="002B72AD">
      <w:pPr>
        <w:pStyle w:val="Paragraphedeliste"/>
        <w:rPr>
          <w:lang w:eastAsia="fr-FR"/>
        </w:rPr>
      </w:pPr>
      <w:r>
        <w:rPr>
          <w:lang w:eastAsia="fr-FR"/>
        </w:rPr>
        <w:t>Non. Si vous bénéficiez d’un contrat mutuelle santé d’entreprise et d’un éventuel contrat Prévoyance d’entreprise, l</w:t>
      </w:r>
      <w:r w:rsidR="006227C7">
        <w:rPr>
          <w:lang w:eastAsia="fr-FR"/>
        </w:rPr>
        <w:t xml:space="preserve">a couverture dont vous </w:t>
      </w:r>
      <w:r w:rsidR="003A2829">
        <w:rPr>
          <w:lang w:eastAsia="fr-FR"/>
        </w:rPr>
        <w:t>bénéficiez est</w:t>
      </w:r>
      <w:r>
        <w:rPr>
          <w:lang w:eastAsia="fr-FR"/>
        </w:rPr>
        <w:t xml:space="preserve"> clôturée à la date prévue </w:t>
      </w:r>
      <w:r>
        <w:rPr>
          <w:lang w:eastAsia="fr-FR"/>
        </w:rPr>
        <w:lastRenderedPageBreak/>
        <w:t>dans les conditions générales du régime. Vous bénéficierez des contrats mutuelle santé et, de prévoyance applicables dans l’entreprise d’accueil en cas de mobilité dans le Groupe.</w:t>
      </w:r>
    </w:p>
    <w:p w14:paraId="731BD53D" w14:textId="77777777" w:rsidR="002B72AD" w:rsidRDefault="002B72AD" w:rsidP="002B72AD">
      <w:pPr>
        <w:pStyle w:val="Paragraphedeliste"/>
        <w:rPr>
          <w:lang w:eastAsia="fr-FR"/>
        </w:rPr>
      </w:pPr>
      <w:r>
        <w:rPr>
          <w:lang w:eastAsia="fr-FR"/>
        </w:rPr>
        <w:t>En cas d’écart, des assurances santé individuelles devront être éventuellement souscrites pour les membres de la famille.</w:t>
      </w:r>
    </w:p>
    <w:p w14:paraId="6CE0C756" w14:textId="284B224A" w:rsidR="002B72AD" w:rsidRDefault="002B72AD" w:rsidP="002B72AD">
      <w:pPr>
        <w:pStyle w:val="Paragraphedeliste"/>
        <w:rPr>
          <w:lang w:eastAsia="fr-FR"/>
        </w:rPr>
      </w:pPr>
      <w:r>
        <w:rPr>
          <w:lang w:eastAsia="fr-FR"/>
        </w:rPr>
        <w:t>Attention: dans tous les cas, surtout si vous êtes fonctionnaire, vous devrez traiter ce sujet avant votre départ en filiale.</w:t>
      </w:r>
    </w:p>
    <w:p w14:paraId="1C354551" w14:textId="77777777" w:rsidR="00A30778" w:rsidRDefault="00A30778" w:rsidP="00A30778">
      <w:pPr>
        <w:pStyle w:val="Titre3"/>
        <w:rPr>
          <w:lang w:eastAsia="fr-FR"/>
        </w:rPr>
      </w:pPr>
      <w:bookmarkStart w:id="17" w:name="_Toc134623482"/>
      <w:r w:rsidRPr="00EF152C">
        <w:rPr>
          <w:lang w:eastAsia="fr-FR"/>
        </w:rPr>
        <w:t>Comment faire un</w:t>
      </w:r>
      <w:r>
        <w:rPr>
          <w:lang w:eastAsia="fr-FR"/>
        </w:rPr>
        <w:t>e</w:t>
      </w:r>
      <w:r w:rsidRPr="00EF152C">
        <w:rPr>
          <w:lang w:eastAsia="fr-FR"/>
        </w:rPr>
        <w:t xml:space="preserve"> mobilité sur les </w:t>
      </w:r>
      <w:proofErr w:type="spellStart"/>
      <w:r>
        <w:rPr>
          <w:lang w:eastAsia="fr-FR"/>
        </w:rPr>
        <w:t>DOM</w:t>
      </w:r>
      <w:r w:rsidRPr="00EF152C">
        <w:rPr>
          <w:lang w:eastAsia="fr-FR"/>
        </w:rPr>
        <w:t>s</w:t>
      </w:r>
      <w:proofErr w:type="spellEnd"/>
      <w:r w:rsidRPr="00EF152C">
        <w:rPr>
          <w:lang w:eastAsia="fr-FR"/>
        </w:rPr>
        <w:t xml:space="preserve"> ?</w:t>
      </w:r>
      <w:r w:rsidRPr="0058745F">
        <w:t xml:space="preserve"> </w:t>
      </w:r>
      <w:r>
        <w:rPr>
          <w:lang w:eastAsia="fr-FR"/>
        </w:rPr>
        <w:t xml:space="preserve">Y </w:t>
      </w:r>
      <w:proofErr w:type="spellStart"/>
      <w:proofErr w:type="gramStart"/>
      <w:r>
        <w:rPr>
          <w:lang w:eastAsia="fr-FR"/>
        </w:rPr>
        <w:t>a t</w:t>
      </w:r>
      <w:proofErr w:type="spellEnd"/>
      <w:r>
        <w:rPr>
          <w:lang w:eastAsia="fr-FR"/>
        </w:rPr>
        <w:t>-il</w:t>
      </w:r>
      <w:proofErr w:type="gramEnd"/>
      <w:r>
        <w:rPr>
          <w:lang w:eastAsia="fr-FR"/>
        </w:rPr>
        <w:t xml:space="preserve"> des postes </w:t>
      </w:r>
      <w:r w:rsidRPr="0058745F">
        <w:rPr>
          <w:lang w:eastAsia="fr-FR"/>
        </w:rPr>
        <w:t>notamment en Guadeloupe ?</w:t>
      </w:r>
      <w:bookmarkEnd w:id="17"/>
    </w:p>
    <w:p w14:paraId="42B0EB93" w14:textId="77777777" w:rsidR="00A30778" w:rsidRDefault="00A30778" w:rsidP="00A30778">
      <w:pPr>
        <w:pStyle w:val="Paragraphedeliste"/>
        <w:rPr>
          <w:lang w:eastAsia="fr-FR"/>
        </w:rPr>
      </w:pPr>
      <w:r w:rsidRPr="0058745F">
        <w:rPr>
          <w:lang w:eastAsia="fr-FR"/>
        </w:rPr>
        <w:t>Vous pouvez consulter les offres disponibles sur la bourse de l'emploi en filtrant sur la zone géographique souhaitée.</w:t>
      </w:r>
    </w:p>
    <w:p w14:paraId="184A3441" w14:textId="77777777" w:rsidR="00A30778" w:rsidRDefault="00A30778" w:rsidP="00A30778">
      <w:pPr>
        <w:pStyle w:val="Titre3"/>
        <w:rPr>
          <w:lang w:eastAsia="fr-FR"/>
        </w:rPr>
      </w:pPr>
      <w:bookmarkStart w:id="18" w:name="_Toc134623483"/>
      <w:r w:rsidRPr="0058745F">
        <w:rPr>
          <w:lang w:eastAsia="fr-FR"/>
        </w:rPr>
        <w:t xml:space="preserve">Y </w:t>
      </w:r>
      <w:proofErr w:type="spellStart"/>
      <w:proofErr w:type="gramStart"/>
      <w:r w:rsidRPr="0058745F">
        <w:rPr>
          <w:lang w:eastAsia="fr-FR"/>
        </w:rPr>
        <w:t>a t</w:t>
      </w:r>
      <w:proofErr w:type="spellEnd"/>
      <w:r w:rsidRPr="0058745F">
        <w:rPr>
          <w:lang w:eastAsia="fr-FR"/>
        </w:rPr>
        <w:t>-il</w:t>
      </w:r>
      <w:proofErr w:type="gramEnd"/>
      <w:r w:rsidRPr="0058745F">
        <w:rPr>
          <w:lang w:eastAsia="fr-FR"/>
        </w:rPr>
        <w:t xml:space="preserve"> des filiales situées en région PACA ?</w:t>
      </w:r>
      <w:bookmarkEnd w:id="18"/>
    </w:p>
    <w:p w14:paraId="71C370E2" w14:textId="77777777" w:rsidR="00A30778" w:rsidRPr="002908E9" w:rsidRDefault="00A30778" w:rsidP="00A30778">
      <w:pPr>
        <w:pStyle w:val="Paragraphedeliste"/>
        <w:rPr>
          <w:lang w:eastAsia="fr-FR"/>
        </w:rPr>
      </w:pPr>
      <w:r w:rsidRPr="0058745F">
        <w:rPr>
          <w:lang w:eastAsia="fr-FR"/>
        </w:rPr>
        <w:t>Oui, notamment DOCAPOST, EUKLES… les offres sont disponibles sur la bourse de l'emploi</w:t>
      </w:r>
    </w:p>
    <w:p w14:paraId="1D38CC72" w14:textId="6544C0CE" w:rsidR="00A30778" w:rsidRDefault="00A30778" w:rsidP="00A30778">
      <w:pPr>
        <w:pStyle w:val="Titre3"/>
        <w:rPr>
          <w:lang w:eastAsia="fr-FR"/>
        </w:rPr>
      </w:pPr>
      <w:bookmarkStart w:id="19" w:name="_Toc134623484"/>
      <w:r w:rsidRPr="00EF152C">
        <w:rPr>
          <w:lang w:eastAsia="fr-FR"/>
        </w:rPr>
        <w:t>Où se situen</w:t>
      </w:r>
      <w:r>
        <w:rPr>
          <w:lang w:eastAsia="fr-FR"/>
        </w:rPr>
        <w:t>t l</w:t>
      </w:r>
      <w:r w:rsidR="003A2829">
        <w:rPr>
          <w:lang w:eastAsia="fr-FR"/>
        </w:rPr>
        <w:t>es locaux la poste mobile</w:t>
      </w:r>
      <w:r w:rsidRPr="00EF152C">
        <w:rPr>
          <w:lang w:eastAsia="fr-FR"/>
        </w:rPr>
        <w:t>?</w:t>
      </w:r>
      <w:bookmarkEnd w:id="19"/>
    </w:p>
    <w:p w14:paraId="2707F839" w14:textId="6941A6A2" w:rsidR="00A30778" w:rsidRPr="00EF152C" w:rsidRDefault="00A30778" w:rsidP="00A30778">
      <w:pPr>
        <w:pStyle w:val="Paragraphedeliste"/>
        <w:rPr>
          <w:rFonts w:asciiTheme="majorHAnsi" w:eastAsiaTheme="majorEastAsia" w:hAnsiTheme="majorHAnsi" w:cstheme="majorBidi"/>
          <w:b/>
          <w:sz w:val="28"/>
          <w:szCs w:val="32"/>
          <w:lang w:eastAsia="fr-FR"/>
        </w:rPr>
      </w:pPr>
      <w:r w:rsidRPr="00EF152C">
        <w:rPr>
          <w:lang w:eastAsia="fr-FR"/>
        </w:rPr>
        <w:t>A Chaville, 92</w:t>
      </w:r>
      <w:r w:rsidR="003A2829">
        <w:rPr>
          <w:lang w:eastAsia="fr-FR"/>
        </w:rPr>
        <w:t xml:space="preserve"> Hauts de Seine</w:t>
      </w:r>
    </w:p>
    <w:p w14:paraId="30899057" w14:textId="77777777" w:rsidR="00A30778" w:rsidRDefault="00A30778" w:rsidP="002B72AD">
      <w:pPr>
        <w:pStyle w:val="Paragraphedeliste"/>
        <w:rPr>
          <w:lang w:eastAsia="fr-FR"/>
        </w:rPr>
      </w:pPr>
    </w:p>
    <w:p w14:paraId="3E276EE3" w14:textId="4DA4C936" w:rsidR="00A755C2" w:rsidRDefault="00A755C2" w:rsidP="00636525">
      <w:pPr>
        <w:pStyle w:val="Titre20"/>
        <w:rPr>
          <w:lang w:eastAsia="fr-FR"/>
        </w:rPr>
      </w:pPr>
      <w:bookmarkStart w:id="20" w:name="_Toc134623485"/>
      <w:r w:rsidRPr="00A755C2">
        <w:rPr>
          <w:lang w:eastAsia="fr-FR"/>
        </w:rPr>
        <w:t>Droit au retour</w:t>
      </w:r>
      <w:bookmarkEnd w:id="20"/>
    </w:p>
    <w:p w14:paraId="03135D7A" w14:textId="76193A1B" w:rsidR="00A755C2" w:rsidRDefault="00636525" w:rsidP="00A755C2">
      <w:pPr>
        <w:pStyle w:val="Titre3"/>
        <w:rPr>
          <w:lang w:eastAsia="fr-FR"/>
        </w:rPr>
      </w:pPr>
      <w:bookmarkStart w:id="21" w:name="_Toc134623486"/>
      <w:r>
        <w:rPr>
          <w:lang w:eastAsia="fr-FR"/>
        </w:rPr>
        <w:t xml:space="preserve">Pouvez-vous </w:t>
      </w:r>
      <w:r w:rsidR="00A755C2" w:rsidRPr="00A755C2">
        <w:rPr>
          <w:lang w:eastAsia="fr-FR"/>
        </w:rPr>
        <w:t>préciser ce droit de retour ?</w:t>
      </w:r>
      <w:r w:rsidR="00A755C2">
        <w:rPr>
          <w:lang w:eastAsia="fr-FR"/>
        </w:rPr>
        <w:t xml:space="preserve"> </w:t>
      </w:r>
      <w:r w:rsidR="00A755C2" w:rsidRPr="00A755C2">
        <w:rPr>
          <w:lang w:eastAsia="fr-FR"/>
        </w:rPr>
        <w:t>Un droit de retour de 3 mois, qu'est-ce que cela signifie?</w:t>
      </w:r>
      <w:bookmarkEnd w:id="21"/>
    </w:p>
    <w:p w14:paraId="0B00CDFE" w14:textId="77777777" w:rsidR="00A755C2" w:rsidRDefault="00A755C2" w:rsidP="00B703C3">
      <w:pPr>
        <w:pStyle w:val="Paragraphedeliste"/>
        <w:rPr>
          <w:lang w:eastAsia="fr-FR"/>
        </w:rPr>
      </w:pPr>
      <w:r>
        <w:rPr>
          <w:lang w:eastAsia="fr-FR"/>
        </w:rPr>
        <w:t>Un droit de retour au sein de l’entreprise d’origine (NOD de La Poste ou filiale cédant) pourra être exercé par le postier concerné, dans un délai de 3 mois à compter du 1er jour de travail dans la nouvelle entreprise. Il réintégrera alors son entreprise d’origine sur un poste de nature et de niveau comparables (« de même niveau ») à celui précédemment occupé.</w:t>
      </w:r>
    </w:p>
    <w:p w14:paraId="38EB4C8F" w14:textId="77777777" w:rsidR="00A755C2" w:rsidRDefault="00A755C2" w:rsidP="00A21212">
      <w:pPr>
        <w:pStyle w:val="Paragraphedeliste"/>
        <w:rPr>
          <w:lang w:eastAsia="fr-FR"/>
        </w:rPr>
      </w:pPr>
      <w:r>
        <w:rPr>
          <w:lang w:eastAsia="fr-FR"/>
        </w:rPr>
        <w:t>Dans le cas où la mobilité fonctionnelle s’inscrit dans un itinéraire balisé, le droit au retour pourra être exercé sans exigence de changement de filière professionnelle par le collaborateur comme par le manager prenant. Ce droit de retour est obligatoirement intégré dans la convention tripartite signée. Il retrouvera sa rémunération fixe détenue avant la mobilité.</w:t>
      </w:r>
    </w:p>
    <w:p w14:paraId="1D162E3C" w14:textId="1A49C9EE" w:rsidR="00A755C2" w:rsidRDefault="00A755C2" w:rsidP="00B703C3">
      <w:pPr>
        <w:pStyle w:val="Paragraphedeliste"/>
        <w:rPr>
          <w:lang w:eastAsia="fr-FR"/>
        </w:rPr>
      </w:pPr>
      <w:r>
        <w:rPr>
          <w:lang w:eastAsia="fr-FR"/>
        </w:rPr>
        <w:t>A noter : l’accord mobilité Groupe La Banque Postale du 22/03/2016 ne prévoit pas de droit</w:t>
      </w:r>
      <w:r w:rsidR="00B703C3">
        <w:rPr>
          <w:lang w:eastAsia="fr-FR"/>
        </w:rPr>
        <w:t xml:space="preserve"> </w:t>
      </w:r>
      <w:r>
        <w:rPr>
          <w:lang w:eastAsia="fr-FR"/>
        </w:rPr>
        <w:t>au retour. Ainsi, un salarié La Banque Postale ne pourra pas se prévaloir d’un droit au retour dans le cadre d’une mobilité Groupe.</w:t>
      </w:r>
    </w:p>
    <w:p w14:paraId="1AE6EFEF" w14:textId="6984D6B9" w:rsidR="00A755C2" w:rsidRDefault="00B703C3" w:rsidP="00B703C3">
      <w:pPr>
        <w:pStyle w:val="Titre3"/>
        <w:rPr>
          <w:lang w:eastAsia="fr-FR"/>
        </w:rPr>
      </w:pPr>
      <w:bookmarkStart w:id="22" w:name="_Toc134623487"/>
      <w:r>
        <w:rPr>
          <w:lang w:eastAsia="fr-FR"/>
        </w:rPr>
        <w:t>P</w:t>
      </w:r>
      <w:r w:rsidR="00A755C2" w:rsidRPr="00A755C2">
        <w:rPr>
          <w:lang w:eastAsia="fr-FR"/>
        </w:rPr>
        <w:t xml:space="preserve">ouvons-nous avoir la référence de la note </w:t>
      </w:r>
      <w:proofErr w:type="spellStart"/>
      <w:r w:rsidR="00A755C2" w:rsidRPr="00A755C2">
        <w:rPr>
          <w:lang w:eastAsia="fr-FR"/>
        </w:rPr>
        <w:t>chartée</w:t>
      </w:r>
      <w:proofErr w:type="spellEnd"/>
      <w:r w:rsidR="00A755C2" w:rsidRPr="00A755C2">
        <w:rPr>
          <w:lang w:eastAsia="fr-FR"/>
        </w:rPr>
        <w:t xml:space="preserve"> sur le droit au retour svp</w:t>
      </w:r>
      <w:bookmarkEnd w:id="22"/>
    </w:p>
    <w:p w14:paraId="75AB2F43" w14:textId="14A51075" w:rsidR="00A755C2" w:rsidRDefault="00A755C2" w:rsidP="00B703C3">
      <w:pPr>
        <w:pStyle w:val="Paragraphedeliste"/>
        <w:rPr>
          <w:lang w:eastAsia="fr-FR"/>
        </w:rPr>
      </w:pPr>
      <w:r>
        <w:rPr>
          <w:lang w:eastAsia="fr-FR"/>
        </w:rPr>
        <w:t xml:space="preserve">Les </w:t>
      </w:r>
      <w:r w:rsidR="00B703C3">
        <w:rPr>
          <w:lang w:eastAsia="fr-FR"/>
        </w:rPr>
        <w:t>règles</w:t>
      </w:r>
      <w:r>
        <w:rPr>
          <w:lang w:eastAsia="fr-FR"/>
        </w:rPr>
        <w:t xml:space="preserve"> du droit au retour sont précisées ici: décision_2021_378 Droit au retour en cas de mobilité fonctionnelle</w:t>
      </w:r>
      <w:r w:rsidR="00B703C3">
        <w:rPr>
          <w:lang w:eastAsia="fr-FR"/>
        </w:rPr>
        <w:t xml:space="preserve"> </w:t>
      </w:r>
      <w:hyperlink r:id="rId12" w:history="1">
        <w:r w:rsidRPr="00785E67">
          <w:rPr>
            <w:rStyle w:val="Lienhypertexte"/>
            <w:lang w:eastAsia="fr-FR"/>
          </w:rPr>
          <w:t>https://www.docpro.extra.laposte.fr/publication/f70f1ce9-7e28-4472-a653-69d75472c445</w:t>
        </w:r>
      </w:hyperlink>
    </w:p>
    <w:p w14:paraId="24EFB2A0" w14:textId="655942C3" w:rsidR="00A755C2" w:rsidRDefault="00636525" w:rsidP="00A21212">
      <w:pPr>
        <w:pStyle w:val="Titre3"/>
        <w:rPr>
          <w:lang w:eastAsia="fr-FR"/>
        </w:rPr>
      </w:pPr>
      <w:bookmarkStart w:id="23" w:name="_Toc134623488"/>
      <w:r>
        <w:rPr>
          <w:lang w:eastAsia="fr-FR"/>
        </w:rPr>
        <w:lastRenderedPageBreak/>
        <w:t>P</w:t>
      </w:r>
      <w:r w:rsidRPr="00A755C2">
        <w:rPr>
          <w:lang w:eastAsia="fr-FR"/>
        </w:rPr>
        <w:t>ourriez-vous</w:t>
      </w:r>
      <w:r>
        <w:rPr>
          <w:lang w:eastAsia="fr-FR"/>
        </w:rPr>
        <w:t xml:space="preserve"> préciser</w:t>
      </w:r>
      <w:r w:rsidR="00A755C2" w:rsidRPr="00A755C2">
        <w:rPr>
          <w:lang w:eastAsia="fr-FR"/>
        </w:rPr>
        <w:t xml:space="preserve"> qui est concerné dans le groupe par le "droit au retour" et les modalités svp</w:t>
      </w:r>
      <w:bookmarkEnd w:id="23"/>
    </w:p>
    <w:p w14:paraId="086B4CA5" w14:textId="3B6B19D6" w:rsidR="00A755C2" w:rsidRDefault="00B703C3" w:rsidP="00B703C3">
      <w:pPr>
        <w:pStyle w:val="Paragraphedeliste"/>
        <w:rPr>
          <w:lang w:eastAsia="fr-FR"/>
        </w:rPr>
      </w:pPr>
      <w:r>
        <w:rPr>
          <w:lang w:eastAsia="fr-FR"/>
        </w:rPr>
        <w:t>Les postiers de La</w:t>
      </w:r>
      <w:r w:rsidR="00A755C2">
        <w:rPr>
          <w:lang w:eastAsia="fr-FR"/>
        </w:rPr>
        <w:t xml:space="preserve"> </w:t>
      </w:r>
      <w:r>
        <w:rPr>
          <w:lang w:eastAsia="fr-FR"/>
        </w:rPr>
        <w:t>Poste SA, fonctionnaires</w:t>
      </w:r>
      <w:r w:rsidR="00A755C2">
        <w:rPr>
          <w:lang w:eastAsia="fr-FR"/>
        </w:rPr>
        <w:t xml:space="preserve">, salariés </w:t>
      </w:r>
      <w:r>
        <w:rPr>
          <w:lang w:eastAsia="fr-FR"/>
        </w:rPr>
        <w:t>et contractuels de droit public</w:t>
      </w:r>
      <w:r w:rsidR="00A755C2">
        <w:rPr>
          <w:lang w:eastAsia="fr-FR"/>
        </w:rPr>
        <w:t xml:space="preserve">, qui réalisent une mobilité fonctionnelle, accompagnée ou non d’une mobilité géographique, </w:t>
      </w:r>
      <w:r>
        <w:rPr>
          <w:lang w:eastAsia="fr-FR"/>
        </w:rPr>
        <w:t>conduisant à un changement de filière professionnelle au sein de La Poste SA, peuvent</w:t>
      </w:r>
      <w:r w:rsidR="00A755C2">
        <w:rPr>
          <w:lang w:eastAsia="fr-FR"/>
        </w:rPr>
        <w:t xml:space="preserve"> exercer un droit au retour au sein du NOD cédant, dans un délai de 3 mois. Dans le cas où la mobilité fonctionnelle s’inscrit dans un itinéraire balisé, le droit au retour pourra   être   exercé   sans   exigence   de   changement   de   filière   professionnelle   par   le collaborateur comme par le manager prenant. Ces dispositions ne concernent pas les mobilités en promotion. </w:t>
      </w:r>
    </w:p>
    <w:p w14:paraId="58D024AC" w14:textId="15716275" w:rsidR="00A755C2" w:rsidRDefault="00A755C2" w:rsidP="00B703C3">
      <w:pPr>
        <w:pStyle w:val="Paragraphedeliste"/>
        <w:rPr>
          <w:rStyle w:val="Lienhypertexte"/>
          <w:lang w:eastAsia="fr-FR"/>
        </w:rPr>
      </w:pPr>
      <w:r>
        <w:rPr>
          <w:lang w:eastAsia="fr-FR"/>
        </w:rPr>
        <w:t xml:space="preserve">Les </w:t>
      </w:r>
      <w:proofErr w:type="spellStart"/>
      <w:r>
        <w:rPr>
          <w:lang w:eastAsia="fr-FR"/>
        </w:rPr>
        <w:t>régles</w:t>
      </w:r>
      <w:proofErr w:type="spellEnd"/>
      <w:r>
        <w:rPr>
          <w:lang w:eastAsia="fr-FR"/>
        </w:rPr>
        <w:t xml:space="preserve"> du droit au retour sont précisées ici: décision_2021_378 Droit au retour en cas de mobilité fonctionnelle</w:t>
      </w:r>
      <w:r w:rsidR="00B703C3">
        <w:rPr>
          <w:lang w:eastAsia="fr-FR"/>
        </w:rPr>
        <w:t xml:space="preserve"> </w:t>
      </w:r>
      <w:hyperlink r:id="rId13" w:history="1">
        <w:r w:rsidRPr="00785E67">
          <w:rPr>
            <w:rStyle w:val="Lienhypertexte"/>
            <w:lang w:eastAsia="fr-FR"/>
          </w:rPr>
          <w:t>https://www.docpro.extra.laposte.fr/publication/f70f1ce9-7e28-4472-a653-69d75472c445</w:t>
        </w:r>
      </w:hyperlink>
    </w:p>
    <w:p w14:paraId="186E3EF5" w14:textId="03CC5482" w:rsidR="00A755C2" w:rsidRDefault="00636525" w:rsidP="00B703C3">
      <w:pPr>
        <w:pStyle w:val="Titre3"/>
        <w:ind w:hanging="502"/>
        <w:rPr>
          <w:lang w:eastAsia="fr-FR"/>
        </w:rPr>
      </w:pPr>
      <w:bookmarkStart w:id="24" w:name="_Toc134623489"/>
      <w:r>
        <w:rPr>
          <w:lang w:eastAsia="fr-FR"/>
        </w:rPr>
        <w:t>E</w:t>
      </w:r>
      <w:r w:rsidR="00A755C2" w:rsidRPr="00A755C2">
        <w:rPr>
          <w:lang w:eastAsia="fr-FR"/>
        </w:rPr>
        <w:t>st-ce que le programme de retour fonctionne en cas de changement de filiale ?</w:t>
      </w:r>
      <w:bookmarkEnd w:id="24"/>
    </w:p>
    <w:p w14:paraId="138F11EA" w14:textId="3D1BC0B4" w:rsidR="00A755C2" w:rsidRDefault="00A755C2" w:rsidP="00B703C3">
      <w:pPr>
        <w:pStyle w:val="Paragraphedeliste"/>
        <w:rPr>
          <w:lang w:eastAsia="fr-FR"/>
        </w:rPr>
      </w:pPr>
      <w:r w:rsidRPr="00A755C2">
        <w:rPr>
          <w:lang w:eastAsia="fr-FR"/>
        </w:rPr>
        <w:t xml:space="preserve">En </w:t>
      </w:r>
      <w:r w:rsidR="00636525" w:rsidRPr="00A755C2">
        <w:rPr>
          <w:lang w:eastAsia="fr-FR"/>
        </w:rPr>
        <w:t>règle</w:t>
      </w:r>
      <w:r w:rsidRPr="00A755C2">
        <w:rPr>
          <w:lang w:eastAsia="fr-FR"/>
        </w:rPr>
        <w:t xml:space="preserve"> générale, la majorité des filiales appliquent la garantie du droit au retour. Pour autant, il convient de se renseigner en amont de toute mobilité sur ce sujet auprès de chaque filiale concernée.</w:t>
      </w:r>
    </w:p>
    <w:p w14:paraId="24B98503" w14:textId="6F65F740" w:rsidR="00A755C2" w:rsidRDefault="00A755C2" w:rsidP="00A21212">
      <w:pPr>
        <w:pStyle w:val="Titre3"/>
        <w:rPr>
          <w:lang w:eastAsia="fr-FR"/>
        </w:rPr>
      </w:pPr>
      <w:bookmarkStart w:id="25" w:name="_Toc134623490"/>
      <w:r w:rsidRPr="00A755C2">
        <w:rPr>
          <w:lang w:eastAsia="fr-FR"/>
        </w:rPr>
        <w:t>D</w:t>
      </w:r>
      <w:r w:rsidR="00B703C3">
        <w:rPr>
          <w:lang w:eastAsia="fr-FR"/>
        </w:rPr>
        <w:t>roit de retour s'applique-t-il seulement aux fonctionnaires ou</w:t>
      </w:r>
      <w:r w:rsidR="00EE36B7">
        <w:rPr>
          <w:lang w:eastAsia="fr-FR"/>
        </w:rPr>
        <w:t xml:space="preserve"> </w:t>
      </w:r>
      <w:r w:rsidRPr="00A755C2">
        <w:rPr>
          <w:lang w:eastAsia="fr-FR"/>
        </w:rPr>
        <w:t>à tous</w:t>
      </w:r>
      <w:r w:rsidR="00EE36B7">
        <w:rPr>
          <w:lang w:eastAsia="fr-FR"/>
        </w:rPr>
        <w:t> ?</w:t>
      </w:r>
      <w:bookmarkEnd w:id="25"/>
    </w:p>
    <w:p w14:paraId="34F1A759" w14:textId="5D64000C" w:rsidR="00A755C2" w:rsidRDefault="00B703C3" w:rsidP="00B703C3">
      <w:pPr>
        <w:pStyle w:val="Paragraphedeliste"/>
        <w:rPr>
          <w:lang w:eastAsia="fr-FR"/>
        </w:rPr>
      </w:pPr>
      <w:r w:rsidRPr="00A755C2">
        <w:rPr>
          <w:lang w:eastAsia="fr-FR"/>
        </w:rPr>
        <w:t>Les postiers de</w:t>
      </w:r>
      <w:r>
        <w:rPr>
          <w:lang w:eastAsia="fr-FR"/>
        </w:rPr>
        <w:t xml:space="preserve"> La Poste </w:t>
      </w:r>
      <w:proofErr w:type="gramStart"/>
      <w:r w:rsidR="00A755C2" w:rsidRPr="00A755C2">
        <w:rPr>
          <w:lang w:eastAsia="fr-FR"/>
        </w:rPr>
        <w:t>SA,  fonctionnaires</w:t>
      </w:r>
      <w:proofErr w:type="gramEnd"/>
      <w:r w:rsidR="00A755C2" w:rsidRPr="00A755C2">
        <w:rPr>
          <w:lang w:eastAsia="fr-FR"/>
        </w:rPr>
        <w:t>, salariés et  contractuels  de  droit  public, qui réalisent une mobilité fonctionnelle, accompagnée ou non d’une mobilité géographique, conduisant  à  un  changement  de  filière  professionnelle  au  sein  de  La  Poste  SA,  peuvent exercer un droit au retour au sein du NOD cédant, dans un délai de 3 mois</w:t>
      </w:r>
    </w:p>
    <w:p w14:paraId="00FBE7B0" w14:textId="77777777" w:rsidR="00B703C3" w:rsidRDefault="00B703C3" w:rsidP="00E4338B">
      <w:pPr>
        <w:pStyle w:val="Titre3"/>
        <w:rPr>
          <w:lang w:eastAsia="fr-FR"/>
        </w:rPr>
      </w:pPr>
      <w:bookmarkStart w:id="26" w:name="_Toc134623491"/>
      <w:r>
        <w:rPr>
          <w:lang w:eastAsia="fr-FR"/>
        </w:rPr>
        <w:t xml:space="preserve">Est-il exact que la </w:t>
      </w:r>
      <w:r w:rsidRPr="00A755C2">
        <w:rPr>
          <w:lang w:eastAsia="fr-FR"/>
        </w:rPr>
        <w:t>B</w:t>
      </w:r>
      <w:r>
        <w:rPr>
          <w:lang w:eastAsia="fr-FR"/>
        </w:rPr>
        <w:t xml:space="preserve">anque </w:t>
      </w:r>
      <w:r w:rsidRPr="00A755C2">
        <w:rPr>
          <w:lang w:eastAsia="fr-FR"/>
        </w:rPr>
        <w:t>P</w:t>
      </w:r>
      <w:r>
        <w:rPr>
          <w:lang w:eastAsia="fr-FR"/>
        </w:rPr>
        <w:t>ostale</w:t>
      </w:r>
      <w:r w:rsidRPr="00A755C2">
        <w:rPr>
          <w:lang w:eastAsia="fr-FR"/>
        </w:rPr>
        <w:t xml:space="preserve"> refuse le droit au retour</w:t>
      </w:r>
      <w:r>
        <w:rPr>
          <w:lang w:eastAsia="fr-FR"/>
        </w:rPr>
        <w:t> ?</w:t>
      </w:r>
      <w:bookmarkEnd w:id="26"/>
    </w:p>
    <w:p w14:paraId="5AF401B5" w14:textId="77777777" w:rsidR="00B703C3" w:rsidRDefault="00B703C3" w:rsidP="00B703C3">
      <w:pPr>
        <w:pStyle w:val="Paragraphedeliste"/>
        <w:rPr>
          <w:lang w:eastAsia="fr-FR"/>
        </w:rPr>
      </w:pPr>
      <w:r>
        <w:rPr>
          <w:lang w:eastAsia="fr-FR"/>
        </w:rPr>
        <w:t>En effet, l’accord mobilité Groupe La Banque Postale du 22/03/2016 ne prévoit pas de droit au retour. Ainsi, un salarié La Banque Postale ne pourra pas se prévaloir d’un droit au retour dans le cadre d’une mobilité Groupe.</w:t>
      </w:r>
    </w:p>
    <w:p w14:paraId="7021141D" w14:textId="77777777" w:rsidR="00636525" w:rsidRDefault="00636525" w:rsidP="00A30778">
      <w:pPr>
        <w:pStyle w:val="Titre3"/>
        <w:ind w:hanging="502"/>
        <w:rPr>
          <w:lang w:eastAsia="fr-FR"/>
        </w:rPr>
      </w:pPr>
      <w:bookmarkStart w:id="27" w:name="_Toc134623492"/>
      <w:r>
        <w:rPr>
          <w:lang w:eastAsia="fr-FR"/>
        </w:rPr>
        <w:t>Qu’est-ce que la</w:t>
      </w:r>
      <w:r w:rsidRPr="0058745F">
        <w:rPr>
          <w:lang w:eastAsia="fr-FR"/>
        </w:rPr>
        <w:t xml:space="preserve"> "période probatoire" ?</w:t>
      </w:r>
      <w:bookmarkEnd w:id="27"/>
    </w:p>
    <w:p w14:paraId="400D9672" w14:textId="77777777" w:rsidR="00636525" w:rsidRDefault="00636525" w:rsidP="00636525">
      <w:pPr>
        <w:pStyle w:val="Paragraphedeliste"/>
        <w:rPr>
          <w:lang w:eastAsia="fr-FR"/>
        </w:rPr>
      </w:pPr>
      <w:r w:rsidRPr="0058745F">
        <w:rPr>
          <w:lang w:eastAsia="fr-FR"/>
        </w:rPr>
        <w:t>La période probatoire peut être proposée lors d'un changement de poste du salarié. Elle permet de valider ou non sa compétence dans ses nouvelles fonctions. Inscrite dans un contrat de travail déjà en cours d’exécution, à la différence de la période d'essai, elle n'entraine pas de rupture du contrat de travail.</w:t>
      </w:r>
    </w:p>
    <w:p w14:paraId="0C4ACDAE" w14:textId="77777777" w:rsidR="00636525" w:rsidRDefault="00636525" w:rsidP="00A755C2">
      <w:pPr>
        <w:rPr>
          <w:lang w:eastAsia="fr-FR"/>
        </w:rPr>
      </w:pPr>
    </w:p>
    <w:p w14:paraId="1BF94235" w14:textId="1BC245BD" w:rsidR="00DE4067" w:rsidRDefault="006B26E9" w:rsidP="006B26E9">
      <w:pPr>
        <w:pStyle w:val="Titre20"/>
        <w:rPr>
          <w:lang w:eastAsia="fr-FR"/>
        </w:rPr>
      </w:pPr>
      <w:bookmarkStart w:id="28" w:name="_Toc134623493"/>
      <w:r w:rsidRPr="006B26E9">
        <w:rPr>
          <w:lang w:eastAsia="fr-FR"/>
        </w:rPr>
        <w:lastRenderedPageBreak/>
        <w:t>Filiales à l'international</w:t>
      </w:r>
      <w:bookmarkEnd w:id="28"/>
    </w:p>
    <w:p w14:paraId="06FA284C" w14:textId="05C70FFA" w:rsidR="006B26E9" w:rsidRDefault="00E4338B" w:rsidP="00EE36B7">
      <w:pPr>
        <w:pStyle w:val="Titre3"/>
        <w:ind w:left="567"/>
        <w:rPr>
          <w:lang w:eastAsia="fr-FR"/>
        </w:rPr>
      </w:pPr>
      <w:bookmarkStart w:id="29" w:name="_Toc134623494"/>
      <w:r>
        <w:rPr>
          <w:lang w:eastAsia="fr-FR"/>
        </w:rPr>
        <w:t>Existe-t-</w:t>
      </w:r>
      <w:r w:rsidR="006B26E9" w:rsidRPr="006B26E9">
        <w:rPr>
          <w:lang w:eastAsia="fr-FR"/>
        </w:rPr>
        <w:t>il des dispositifs pour intégrer des filiales à l'international ?</w:t>
      </w:r>
      <w:bookmarkEnd w:id="29"/>
    </w:p>
    <w:p w14:paraId="5C24EDFB" w14:textId="7DED3C6E" w:rsidR="006B26E9" w:rsidRDefault="006B26E9" w:rsidP="00E4338B">
      <w:pPr>
        <w:pStyle w:val="Paragraphedeliste"/>
        <w:rPr>
          <w:lang w:eastAsia="fr-FR"/>
        </w:rPr>
      </w:pPr>
      <w:r w:rsidRPr="006B26E9">
        <w:rPr>
          <w:lang w:eastAsia="fr-FR"/>
        </w:rPr>
        <w:t>En fonction de la zone géographique souhaitée dans le cadr</w:t>
      </w:r>
      <w:r w:rsidR="00E4338B">
        <w:rPr>
          <w:lang w:eastAsia="fr-FR"/>
        </w:rPr>
        <w:t>e de votre projet professionnel</w:t>
      </w:r>
      <w:r w:rsidRPr="006B26E9">
        <w:rPr>
          <w:lang w:eastAsia="fr-FR"/>
        </w:rPr>
        <w:t>, rapprochez-vous de votre EMRG qui vous accompagnera.</w:t>
      </w:r>
    </w:p>
    <w:p w14:paraId="75760863" w14:textId="514D4882" w:rsidR="006B26E9" w:rsidRDefault="006B26E9" w:rsidP="006B26E9">
      <w:pPr>
        <w:pStyle w:val="Titre3"/>
        <w:rPr>
          <w:lang w:eastAsia="fr-FR"/>
        </w:rPr>
      </w:pPr>
      <w:bookmarkStart w:id="30" w:name="_Toc134623495"/>
      <w:r w:rsidRPr="006B26E9">
        <w:rPr>
          <w:lang w:eastAsia="fr-FR"/>
        </w:rPr>
        <w:t xml:space="preserve">Existe-il des filiales installées et </w:t>
      </w:r>
      <w:r w:rsidR="00EE36B7" w:rsidRPr="006B26E9">
        <w:rPr>
          <w:lang w:eastAsia="fr-FR"/>
        </w:rPr>
        <w:t>situées à</w:t>
      </w:r>
      <w:r w:rsidRPr="006B26E9">
        <w:rPr>
          <w:lang w:eastAsia="fr-FR"/>
        </w:rPr>
        <w:t xml:space="preserve"> l'étranger?</w:t>
      </w:r>
      <w:r>
        <w:rPr>
          <w:lang w:eastAsia="fr-FR"/>
        </w:rPr>
        <w:t xml:space="preserve"> </w:t>
      </w:r>
      <w:r w:rsidRPr="006B26E9">
        <w:rPr>
          <w:lang w:eastAsia="fr-FR"/>
        </w:rPr>
        <w:t>Où s'adresser/ chercher la liste de filiales à l'étranger ?</w:t>
      </w:r>
      <w:bookmarkEnd w:id="30"/>
      <w:r w:rsidRPr="006B26E9">
        <w:t xml:space="preserve"> </w:t>
      </w:r>
    </w:p>
    <w:p w14:paraId="310B810D" w14:textId="5F80008D" w:rsidR="006B26E9" w:rsidRDefault="006B26E9" w:rsidP="00E4338B">
      <w:pPr>
        <w:pStyle w:val="Paragraphedeliste"/>
        <w:rPr>
          <w:lang w:eastAsia="fr-FR"/>
        </w:rPr>
      </w:pPr>
      <w:r w:rsidRPr="006B26E9">
        <w:rPr>
          <w:lang w:eastAsia="fr-FR"/>
        </w:rPr>
        <w:t xml:space="preserve">Oui, </w:t>
      </w:r>
      <w:r w:rsidR="00E4338B">
        <w:rPr>
          <w:lang w:eastAsia="fr-FR"/>
        </w:rPr>
        <w:t xml:space="preserve">La Poste a des filiales à l’étranger. </w:t>
      </w:r>
      <w:r w:rsidRPr="006B26E9">
        <w:rPr>
          <w:lang w:eastAsia="fr-FR"/>
        </w:rPr>
        <w:t xml:space="preserve">En fonction de la zone géographique souhaitée dans le cadre de votre projet </w:t>
      </w:r>
      <w:r w:rsidR="00EE36B7" w:rsidRPr="006B26E9">
        <w:rPr>
          <w:lang w:eastAsia="fr-FR"/>
        </w:rPr>
        <w:t>professionnel,</w:t>
      </w:r>
      <w:r w:rsidRPr="006B26E9">
        <w:rPr>
          <w:lang w:eastAsia="fr-FR"/>
        </w:rPr>
        <w:t xml:space="preserve"> </w:t>
      </w:r>
      <w:r w:rsidR="00EE36B7" w:rsidRPr="006B26E9">
        <w:rPr>
          <w:lang w:eastAsia="fr-FR"/>
        </w:rPr>
        <w:t>rapprochez-vous</w:t>
      </w:r>
      <w:r w:rsidRPr="006B26E9">
        <w:rPr>
          <w:lang w:eastAsia="fr-FR"/>
        </w:rPr>
        <w:t xml:space="preserve"> de votre EMRG.</w:t>
      </w:r>
    </w:p>
    <w:p w14:paraId="79313284" w14:textId="04F937EB" w:rsidR="006B26E9" w:rsidRDefault="006B26E9" w:rsidP="006B26E9">
      <w:pPr>
        <w:pStyle w:val="Titre3"/>
        <w:rPr>
          <w:lang w:eastAsia="fr-FR"/>
        </w:rPr>
      </w:pPr>
      <w:bookmarkStart w:id="31" w:name="_Toc134623496"/>
      <w:r w:rsidRPr="006B26E9">
        <w:rPr>
          <w:lang w:eastAsia="fr-FR"/>
        </w:rPr>
        <w:t>Ou trouve-t-on les annonces de ASENDIA pour l'étranger?</w:t>
      </w:r>
      <w:bookmarkEnd w:id="31"/>
    </w:p>
    <w:p w14:paraId="67E2D9EE" w14:textId="7F964A8C" w:rsidR="006B26E9" w:rsidRDefault="00F34EBE" w:rsidP="006B26E9">
      <w:pPr>
        <w:rPr>
          <w:rStyle w:val="Lienhypertexte"/>
          <w:lang w:eastAsia="fr-FR"/>
        </w:rPr>
      </w:pPr>
      <w:hyperlink r:id="rId14" w:history="1">
        <w:r w:rsidR="006B26E9" w:rsidRPr="00785E67">
          <w:rPr>
            <w:rStyle w:val="Lienhypertexte"/>
            <w:lang w:eastAsia="fr-FR"/>
          </w:rPr>
          <w:t>https://www.asendia.com/careers</w:t>
        </w:r>
      </w:hyperlink>
      <w:r w:rsidR="00E4338B">
        <w:rPr>
          <w:rStyle w:val="Lienhypertexte"/>
          <w:lang w:eastAsia="fr-FR"/>
        </w:rPr>
        <w:t>.</w:t>
      </w:r>
    </w:p>
    <w:p w14:paraId="43B6D4D2" w14:textId="77777777" w:rsidR="00E4338B" w:rsidRDefault="00E4338B" w:rsidP="006B26E9">
      <w:pPr>
        <w:rPr>
          <w:lang w:eastAsia="fr-FR"/>
        </w:rPr>
      </w:pPr>
    </w:p>
    <w:p w14:paraId="2BA60EBA" w14:textId="412329BE" w:rsidR="006B26E9" w:rsidRDefault="00F85E48" w:rsidP="00F85E48">
      <w:pPr>
        <w:pStyle w:val="Titre20"/>
        <w:rPr>
          <w:lang w:eastAsia="fr-FR"/>
        </w:rPr>
      </w:pPr>
      <w:bookmarkStart w:id="32" w:name="_Toc134623497"/>
      <w:r w:rsidRPr="00F85E48">
        <w:rPr>
          <w:lang w:eastAsia="fr-FR"/>
        </w:rPr>
        <w:t>Mobilité filiale vers La Poste SA</w:t>
      </w:r>
      <w:bookmarkEnd w:id="32"/>
    </w:p>
    <w:p w14:paraId="7D052E31" w14:textId="580F4EC9" w:rsidR="00F85E48" w:rsidRDefault="00F85E48" w:rsidP="00F85E48">
      <w:pPr>
        <w:pStyle w:val="Titre3"/>
        <w:rPr>
          <w:lang w:eastAsia="fr-FR"/>
        </w:rPr>
      </w:pPr>
      <w:bookmarkStart w:id="33" w:name="_Toc134623498"/>
      <w:r w:rsidRPr="00F85E48">
        <w:rPr>
          <w:lang w:eastAsia="fr-FR"/>
        </w:rPr>
        <w:t>Pour un transfert de filiale vers LA POSTE, comment est repris la rémunération, et les avantages des filiales (intéressement, santé...</w:t>
      </w:r>
      <w:r w:rsidR="00E4338B">
        <w:rPr>
          <w:lang w:eastAsia="fr-FR"/>
        </w:rPr>
        <w:t>)</w:t>
      </w:r>
      <w:bookmarkEnd w:id="33"/>
    </w:p>
    <w:p w14:paraId="0D627730" w14:textId="6A867DBA" w:rsidR="00F85E48" w:rsidRDefault="00F85E48" w:rsidP="00E4338B">
      <w:pPr>
        <w:pStyle w:val="Paragraphedeliste"/>
        <w:rPr>
          <w:lang w:eastAsia="fr-FR"/>
        </w:rPr>
      </w:pPr>
      <w:r w:rsidRPr="00F85E48">
        <w:rPr>
          <w:lang w:eastAsia="fr-FR"/>
        </w:rPr>
        <w:t>En amont de la mobilité, une analyse de la rémunération de la personne souhaitant réaliser une mobilité doit être effectuée par l'entreprise d'accueil préalablement à tout processus de sélection. Le RH de l'entité cédante doit également renseigner la partie re</w:t>
      </w:r>
      <w:r w:rsidR="00E4338B">
        <w:rPr>
          <w:lang w:eastAsia="fr-FR"/>
        </w:rPr>
        <w:t>lative à la situation actuelle,</w:t>
      </w:r>
      <w:r w:rsidRPr="00F85E48">
        <w:rPr>
          <w:lang w:eastAsia="fr-FR"/>
        </w:rPr>
        <w:t xml:space="preserve"> avant mobilité. Cette étude comparative permettra au collaborateur d'avoir pleinement conscience des impacts de sa mobilité sur sa rémunération.</w:t>
      </w:r>
    </w:p>
    <w:p w14:paraId="05B5A126" w14:textId="0A0578FF" w:rsidR="002908E9" w:rsidRDefault="002F65D5" w:rsidP="002F65D5">
      <w:pPr>
        <w:pStyle w:val="Titre3"/>
        <w:ind w:left="567"/>
        <w:rPr>
          <w:lang w:eastAsia="fr-FR"/>
        </w:rPr>
      </w:pPr>
      <w:bookmarkStart w:id="34" w:name="_Toc134623499"/>
      <w:r>
        <w:rPr>
          <w:lang w:eastAsia="fr-FR"/>
        </w:rPr>
        <w:t>L</w:t>
      </w:r>
      <w:r w:rsidR="002908E9" w:rsidRPr="002908E9">
        <w:rPr>
          <w:lang w:eastAsia="fr-FR"/>
        </w:rPr>
        <w:t>es itinéraires (par ex l'itinéraire Chargés de clientèle en BGPN) sont</w:t>
      </w:r>
      <w:r w:rsidR="00E4338B">
        <w:rPr>
          <w:lang w:eastAsia="fr-FR"/>
        </w:rPr>
        <w:t xml:space="preserve">-ils </w:t>
      </w:r>
      <w:r w:rsidR="002908E9" w:rsidRPr="002908E9">
        <w:rPr>
          <w:lang w:eastAsia="fr-FR"/>
        </w:rPr>
        <w:t>ouverts aux collaborateurs en filiale ?</w:t>
      </w:r>
      <w:bookmarkEnd w:id="34"/>
    </w:p>
    <w:p w14:paraId="621AF892" w14:textId="0EFF89FC" w:rsidR="002908E9" w:rsidRDefault="002908E9" w:rsidP="00E4338B">
      <w:pPr>
        <w:pStyle w:val="Paragraphedeliste"/>
        <w:rPr>
          <w:lang w:eastAsia="fr-FR"/>
        </w:rPr>
      </w:pPr>
      <w:r w:rsidRPr="002908E9">
        <w:rPr>
          <w:lang w:eastAsia="fr-FR"/>
        </w:rPr>
        <w:t xml:space="preserve">Oui depuis </w:t>
      </w:r>
      <w:r w:rsidR="00CB6C54" w:rsidRPr="002908E9">
        <w:rPr>
          <w:lang w:eastAsia="fr-FR"/>
        </w:rPr>
        <w:t>septembre 2022</w:t>
      </w:r>
      <w:r w:rsidRPr="002908E9">
        <w:rPr>
          <w:lang w:eastAsia="fr-FR"/>
        </w:rPr>
        <w:t>, par exemple le vendeur-formateur et le chef de projet SI.</w:t>
      </w:r>
    </w:p>
    <w:p w14:paraId="7C5D36A0" w14:textId="77777777" w:rsidR="00E4338B" w:rsidRDefault="00E4338B" w:rsidP="00E4338B">
      <w:pPr>
        <w:pStyle w:val="Paragraphedeliste"/>
        <w:rPr>
          <w:lang w:eastAsia="fr-FR"/>
        </w:rPr>
      </w:pPr>
    </w:p>
    <w:p w14:paraId="2B46AB9F" w14:textId="66E618BE" w:rsidR="002908E9" w:rsidRDefault="002908E9" w:rsidP="002908E9">
      <w:pPr>
        <w:pStyle w:val="Titre20"/>
        <w:rPr>
          <w:lang w:eastAsia="fr-FR"/>
        </w:rPr>
      </w:pPr>
      <w:bookmarkStart w:id="35" w:name="_Toc134623500"/>
      <w:r w:rsidRPr="002908E9">
        <w:rPr>
          <w:lang w:eastAsia="fr-FR"/>
        </w:rPr>
        <w:t>Mobilité fonctionnaires vers filiales</w:t>
      </w:r>
      <w:bookmarkEnd w:id="35"/>
    </w:p>
    <w:p w14:paraId="24501129" w14:textId="1675D82F" w:rsidR="002908E9" w:rsidRDefault="00CB6C54" w:rsidP="002908E9">
      <w:pPr>
        <w:pStyle w:val="Titre3"/>
        <w:rPr>
          <w:lang w:eastAsia="fr-FR"/>
        </w:rPr>
      </w:pPr>
      <w:bookmarkStart w:id="36" w:name="_Toc134623501"/>
      <w:r>
        <w:rPr>
          <w:lang w:eastAsia="fr-FR"/>
        </w:rPr>
        <w:t>Comment se passent l</w:t>
      </w:r>
      <w:r w:rsidR="002908E9" w:rsidRPr="002908E9">
        <w:rPr>
          <w:lang w:eastAsia="fr-FR"/>
        </w:rPr>
        <w:t>es mobilités des fonctionnaires vers les filiales?</w:t>
      </w:r>
      <w:bookmarkEnd w:id="36"/>
    </w:p>
    <w:p w14:paraId="043443D2" w14:textId="019C7587" w:rsidR="002908E9" w:rsidRDefault="002908E9" w:rsidP="00E4338B">
      <w:pPr>
        <w:pStyle w:val="Paragraphedeliste"/>
        <w:rPr>
          <w:lang w:eastAsia="fr-FR"/>
        </w:rPr>
      </w:pPr>
      <w:r>
        <w:rPr>
          <w:lang w:eastAsia="fr-FR"/>
        </w:rPr>
        <w:t>Le fonctionnaire évolue</w:t>
      </w:r>
      <w:r w:rsidR="00E4338B">
        <w:rPr>
          <w:lang w:eastAsia="fr-FR"/>
        </w:rPr>
        <w:t xml:space="preserve"> en filiale via le détachement. </w:t>
      </w:r>
      <w:r>
        <w:rPr>
          <w:lang w:eastAsia="fr-FR"/>
        </w:rPr>
        <w:t>Il est placé dans une entité de détachement gérée par le DEGED. Le détachement a lieu dans le cadre d’un contrat de</w:t>
      </w:r>
      <w:r w:rsidR="00E4338B">
        <w:rPr>
          <w:lang w:eastAsia="fr-FR"/>
        </w:rPr>
        <w:t xml:space="preserve"> </w:t>
      </w:r>
      <w:r>
        <w:rPr>
          <w:lang w:eastAsia="fr-FR"/>
        </w:rPr>
        <w:t>travail, et le fonctionnaire devient un salarié de la filiale et est géré comme tel. Il conserve son statut de fonctionnaire de La Poste, sa carrière administrative se poursuit sur le principe de la double carrière</w:t>
      </w:r>
    </w:p>
    <w:p w14:paraId="04DC724E" w14:textId="279C743C" w:rsidR="002908E9" w:rsidRDefault="00CB6C54" w:rsidP="00A30778">
      <w:pPr>
        <w:pStyle w:val="Titre3"/>
        <w:ind w:hanging="502"/>
        <w:rPr>
          <w:lang w:eastAsia="fr-FR"/>
        </w:rPr>
      </w:pPr>
      <w:bookmarkStart w:id="37" w:name="_Toc134623502"/>
      <w:r>
        <w:rPr>
          <w:lang w:eastAsia="fr-FR"/>
        </w:rPr>
        <w:lastRenderedPageBreak/>
        <w:t>Je suis fonctionnaire à</w:t>
      </w:r>
      <w:r w:rsidR="002908E9" w:rsidRPr="002908E9">
        <w:rPr>
          <w:lang w:eastAsia="fr-FR"/>
        </w:rPr>
        <w:t xml:space="preserve"> </w:t>
      </w:r>
      <w:r w:rsidR="00E4338B">
        <w:rPr>
          <w:lang w:eastAsia="fr-FR"/>
        </w:rPr>
        <w:t>La P</w:t>
      </w:r>
      <w:r>
        <w:rPr>
          <w:lang w:eastAsia="fr-FR"/>
        </w:rPr>
        <w:t>oste en tant que factrice d’</w:t>
      </w:r>
      <w:r w:rsidRPr="002908E9">
        <w:rPr>
          <w:lang w:eastAsia="fr-FR"/>
        </w:rPr>
        <w:t>équipe</w:t>
      </w:r>
      <w:r>
        <w:rPr>
          <w:lang w:eastAsia="fr-FR"/>
        </w:rPr>
        <w:t xml:space="preserve">. Comment rentrer à </w:t>
      </w:r>
      <w:proofErr w:type="spellStart"/>
      <w:r>
        <w:rPr>
          <w:lang w:eastAsia="fr-FR"/>
        </w:rPr>
        <w:t>D</w:t>
      </w:r>
      <w:r w:rsidR="002908E9" w:rsidRPr="002908E9">
        <w:rPr>
          <w:lang w:eastAsia="fr-FR"/>
        </w:rPr>
        <w:t>ocapost</w:t>
      </w:r>
      <w:proofErr w:type="spellEnd"/>
      <w:r w:rsidR="002908E9" w:rsidRPr="002908E9">
        <w:rPr>
          <w:lang w:eastAsia="fr-FR"/>
        </w:rPr>
        <w:t xml:space="preserve"> pour faire de la distribution dans les bureaux ?</w:t>
      </w:r>
      <w:bookmarkEnd w:id="37"/>
    </w:p>
    <w:p w14:paraId="7DFAB081" w14:textId="184EE450" w:rsidR="002908E9" w:rsidRDefault="002908E9" w:rsidP="00E4338B">
      <w:pPr>
        <w:pStyle w:val="Paragraphedeliste"/>
        <w:rPr>
          <w:lang w:eastAsia="fr-FR"/>
        </w:rPr>
      </w:pPr>
      <w:r w:rsidRPr="002908E9">
        <w:rPr>
          <w:lang w:eastAsia="fr-FR"/>
        </w:rPr>
        <w:t>Vous pouvez formaliser ce projet d'évolution lors de votre entretien professionnel, avec votre manager qui peut avoir lieu à tout moment de l'année. Vous serez accompagné par votre RH et/ou le CEDP pour le mettre en œuvre dans les 2 ans au maximum.</w:t>
      </w:r>
    </w:p>
    <w:p w14:paraId="25999FBD" w14:textId="77777777" w:rsidR="00E4338B" w:rsidRDefault="00E4338B" w:rsidP="00E4338B">
      <w:pPr>
        <w:pStyle w:val="Paragraphedeliste"/>
        <w:rPr>
          <w:lang w:eastAsia="fr-FR"/>
        </w:rPr>
      </w:pPr>
    </w:p>
    <w:p w14:paraId="372DE4B9" w14:textId="7931F06B" w:rsidR="0058745F" w:rsidRDefault="0058745F" w:rsidP="0058745F">
      <w:pPr>
        <w:pStyle w:val="Titre20"/>
        <w:rPr>
          <w:lang w:eastAsia="fr-FR"/>
        </w:rPr>
      </w:pPr>
      <w:bookmarkStart w:id="38" w:name="_Toc134623503"/>
      <w:r w:rsidRPr="0058745F">
        <w:rPr>
          <w:lang w:eastAsia="fr-FR"/>
        </w:rPr>
        <w:t>Rémunération</w:t>
      </w:r>
      <w:bookmarkEnd w:id="38"/>
    </w:p>
    <w:p w14:paraId="0BE11FC0" w14:textId="1F3DD424" w:rsidR="0058745F" w:rsidRDefault="00CB6C54" w:rsidP="0058745F">
      <w:pPr>
        <w:pStyle w:val="Titre3"/>
        <w:rPr>
          <w:lang w:eastAsia="fr-FR"/>
        </w:rPr>
      </w:pPr>
      <w:bookmarkStart w:id="39" w:name="_Toc134623504"/>
      <w:r>
        <w:rPr>
          <w:lang w:eastAsia="fr-FR"/>
        </w:rPr>
        <w:t>Est-</w:t>
      </w:r>
      <w:r w:rsidR="0058745F" w:rsidRPr="0058745F">
        <w:rPr>
          <w:lang w:eastAsia="fr-FR"/>
        </w:rPr>
        <w:t>ce que les postes en filiale peuvent être refusés pour un salaire trop élevé?</w:t>
      </w:r>
      <w:bookmarkEnd w:id="39"/>
    </w:p>
    <w:p w14:paraId="504E4096" w14:textId="711F67E6" w:rsidR="0058745F" w:rsidRDefault="0058745F" w:rsidP="00E4338B">
      <w:pPr>
        <w:pStyle w:val="Paragraphedeliste"/>
        <w:rPr>
          <w:lang w:eastAsia="fr-FR"/>
        </w:rPr>
      </w:pPr>
      <w:r w:rsidRPr="0058745F">
        <w:rPr>
          <w:lang w:eastAsia="fr-FR"/>
        </w:rPr>
        <w:t>Chaque situation individuelle fait l'objet d'une analyse au cas par cas. L'analyse de la rémunération de la personne souhaitant réaliser une mobilité doit être effectuée par l'entreprise d'accueil préalablement à tout processus de sélection. Le RH de l'entité cédante doit également renseigner la partie rel</w:t>
      </w:r>
      <w:r w:rsidR="00E4338B">
        <w:rPr>
          <w:lang w:eastAsia="fr-FR"/>
        </w:rPr>
        <w:t xml:space="preserve">ative à la situation actuelle, </w:t>
      </w:r>
      <w:r w:rsidRPr="0058745F">
        <w:rPr>
          <w:lang w:eastAsia="fr-FR"/>
        </w:rPr>
        <w:t>avant mobilité.</w:t>
      </w:r>
    </w:p>
    <w:p w14:paraId="2692C7DE" w14:textId="5EADBEFD" w:rsidR="0058745F" w:rsidRDefault="00E4338B" w:rsidP="0058745F">
      <w:pPr>
        <w:pStyle w:val="Titre3"/>
        <w:rPr>
          <w:lang w:eastAsia="fr-FR"/>
        </w:rPr>
      </w:pPr>
      <w:bookmarkStart w:id="40" w:name="_Toc134623505"/>
      <w:r>
        <w:rPr>
          <w:lang w:eastAsia="fr-FR"/>
        </w:rPr>
        <w:t xml:space="preserve">Y </w:t>
      </w:r>
      <w:proofErr w:type="spellStart"/>
      <w:proofErr w:type="gramStart"/>
      <w:r>
        <w:rPr>
          <w:lang w:eastAsia="fr-FR"/>
        </w:rPr>
        <w:t>a t</w:t>
      </w:r>
      <w:proofErr w:type="spellEnd"/>
      <w:r>
        <w:rPr>
          <w:lang w:eastAsia="fr-FR"/>
        </w:rPr>
        <w:t>-</w:t>
      </w:r>
      <w:r w:rsidRPr="0058745F">
        <w:rPr>
          <w:lang w:eastAsia="fr-FR"/>
        </w:rPr>
        <w:t>il</w:t>
      </w:r>
      <w:proofErr w:type="gramEnd"/>
      <w:r w:rsidR="0058745F" w:rsidRPr="0058745F">
        <w:rPr>
          <w:lang w:eastAsia="fr-FR"/>
        </w:rPr>
        <w:t xml:space="preserve"> des accords pour proposer à minima le </w:t>
      </w:r>
      <w:r w:rsidR="00CB6C54" w:rsidRPr="0058745F">
        <w:rPr>
          <w:lang w:eastAsia="fr-FR"/>
        </w:rPr>
        <w:t>même</w:t>
      </w:r>
      <w:r w:rsidR="0058745F" w:rsidRPr="0058745F">
        <w:rPr>
          <w:lang w:eastAsia="fr-FR"/>
        </w:rPr>
        <w:t xml:space="preserve"> niveau de salaire (tout compris) en passant sur une filiale</w:t>
      </w:r>
      <w:bookmarkEnd w:id="40"/>
    </w:p>
    <w:p w14:paraId="10593227" w14:textId="36BF0F59" w:rsidR="0058745F" w:rsidRDefault="00CB6C54" w:rsidP="00E4338B">
      <w:pPr>
        <w:pStyle w:val="Paragraphedeliste"/>
        <w:rPr>
          <w:lang w:eastAsia="fr-FR"/>
        </w:rPr>
      </w:pPr>
      <w:r>
        <w:rPr>
          <w:lang w:eastAsia="fr-FR"/>
        </w:rPr>
        <w:t>Il n’</w:t>
      </w:r>
      <w:r w:rsidR="0058745F">
        <w:rPr>
          <w:lang w:eastAsia="fr-FR"/>
        </w:rPr>
        <w:t>y a pas de garantie de maintien de la rémunération fixe annuelle nette. Pour autant, le collaborateur bénéficiera des avantages de l’entreprise d’accueil. Si la mobilité entraine une baisse de la rémunération annuelle brute, le collaborateur doit préciser qu’il effectue cette démarche pour des raisons personnelles, qu’il assume la perte de rémunération fixe éventuelle.</w:t>
      </w:r>
      <w:r w:rsidR="00E4338B">
        <w:rPr>
          <w:lang w:eastAsia="fr-FR"/>
        </w:rPr>
        <w:t xml:space="preserve"> </w:t>
      </w:r>
      <w:r w:rsidR="0058745F">
        <w:rPr>
          <w:lang w:eastAsia="fr-FR"/>
        </w:rPr>
        <w:t>Il devra alors le confirmer par écrit, qui sera conservé dans son dossier individuel.</w:t>
      </w:r>
    </w:p>
    <w:p w14:paraId="530253DD" w14:textId="6D6CD87B" w:rsidR="0058745F" w:rsidRDefault="00A10DAF" w:rsidP="00A30778">
      <w:pPr>
        <w:pStyle w:val="Titre3"/>
        <w:ind w:hanging="502"/>
        <w:rPr>
          <w:lang w:eastAsia="fr-FR"/>
        </w:rPr>
      </w:pPr>
      <w:bookmarkStart w:id="41" w:name="_Toc134623506"/>
      <w:r>
        <w:rPr>
          <w:lang w:eastAsia="fr-FR"/>
        </w:rPr>
        <w:t>Qu’en est-il du commissionnement ?</w:t>
      </w:r>
      <w:bookmarkEnd w:id="41"/>
    </w:p>
    <w:p w14:paraId="14F25AC2" w14:textId="03B9CE63" w:rsidR="0058745F" w:rsidRDefault="00A10DAF" w:rsidP="00E4338B">
      <w:pPr>
        <w:pStyle w:val="Paragraphedeliste"/>
        <w:rPr>
          <w:lang w:eastAsia="fr-FR"/>
        </w:rPr>
      </w:pPr>
      <w:r w:rsidRPr="00A10DAF">
        <w:rPr>
          <w:lang w:eastAsia="fr-FR"/>
        </w:rPr>
        <w:t xml:space="preserve">L’éventuelle rémunération variable due au titre de l’année en cours au sein de l’entreprise d’origine est versée au salarié selon la règle du prorata </w:t>
      </w:r>
      <w:proofErr w:type="spellStart"/>
      <w:r w:rsidRPr="00A10DAF">
        <w:rPr>
          <w:lang w:eastAsia="fr-FR"/>
        </w:rPr>
        <w:t>temporis</w:t>
      </w:r>
      <w:proofErr w:type="spellEnd"/>
      <w:r w:rsidRPr="00A10DAF">
        <w:rPr>
          <w:lang w:eastAsia="fr-FR"/>
        </w:rPr>
        <w:t>. Elle est versée, avec le solde de tout compte.</w:t>
      </w:r>
    </w:p>
    <w:p w14:paraId="0A2F6E6E" w14:textId="700C5DD9" w:rsidR="00A10DAF" w:rsidRDefault="00CB6C54" w:rsidP="00CB6C54">
      <w:pPr>
        <w:pStyle w:val="Titre3"/>
        <w:ind w:left="567" w:hanging="425"/>
        <w:rPr>
          <w:lang w:eastAsia="fr-FR"/>
        </w:rPr>
      </w:pPr>
      <w:bookmarkStart w:id="42" w:name="_Toc134623507"/>
      <w:r>
        <w:rPr>
          <w:lang w:eastAsia="fr-FR"/>
        </w:rPr>
        <w:t>Qui fait les analyses de ré</w:t>
      </w:r>
      <w:r w:rsidR="00A10DAF" w:rsidRPr="00A10DAF">
        <w:rPr>
          <w:lang w:eastAsia="fr-FR"/>
        </w:rPr>
        <w:t>mu</w:t>
      </w:r>
      <w:r>
        <w:rPr>
          <w:lang w:eastAsia="fr-FR"/>
        </w:rPr>
        <w:t>nération</w:t>
      </w:r>
      <w:r w:rsidR="00A10DAF" w:rsidRPr="00A10DAF">
        <w:rPr>
          <w:lang w:eastAsia="fr-FR"/>
        </w:rPr>
        <w:t xml:space="preserve"> </w:t>
      </w:r>
      <w:r w:rsidRPr="00A10DAF">
        <w:rPr>
          <w:lang w:eastAsia="fr-FR"/>
        </w:rPr>
        <w:t>préalables</w:t>
      </w:r>
      <w:r w:rsidR="00A10DAF" w:rsidRPr="00A10DAF">
        <w:rPr>
          <w:lang w:eastAsia="fr-FR"/>
        </w:rPr>
        <w:t>?</w:t>
      </w:r>
      <w:r>
        <w:rPr>
          <w:lang w:eastAsia="fr-FR"/>
        </w:rPr>
        <w:t xml:space="preserve"> R</w:t>
      </w:r>
      <w:r w:rsidR="00A10DAF" w:rsidRPr="00A10DAF">
        <w:rPr>
          <w:lang w:eastAsia="fr-FR"/>
        </w:rPr>
        <w:t>ému</w:t>
      </w:r>
      <w:r>
        <w:rPr>
          <w:lang w:eastAsia="fr-FR"/>
        </w:rPr>
        <w:t>nération</w:t>
      </w:r>
      <w:r w:rsidR="00A10DAF" w:rsidRPr="00A10DAF">
        <w:rPr>
          <w:lang w:eastAsia="fr-FR"/>
        </w:rPr>
        <w:t xml:space="preserve"> globale - Salaire, par</w:t>
      </w:r>
      <w:r>
        <w:rPr>
          <w:lang w:eastAsia="fr-FR"/>
        </w:rPr>
        <w:t xml:space="preserve">t </w:t>
      </w:r>
      <w:r w:rsidR="00A10DAF" w:rsidRPr="00A10DAF">
        <w:rPr>
          <w:lang w:eastAsia="fr-FR"/>
        </w:rPr>
        <w:t>va</w:t>
      </w:r>
      <w:r>
        <w:rPr>
          <w:lang w:eastAsia="fr-FR"/>
        </w:rPr>
        <w:t>riable</w:t>
      </w:r>
      <w:r w:rsidR="00A10DAF" w:rsidRPr="00A10DAF">
        <w:rPr>
          <w:lang w:eastAsia="fr-FR"/>
        </w:rPr>
        <w:t>, intéressement/participation, avantage en nature (CB, transport, titres restaurants), CE</w:t>
      </w:r>
      <w:r>
        <w:rPr>
          <w:lang w:eastAsia="fr-FR"/>
        </w:rPr>
        <w:t>…</w:t>
      </w:r>
      <w:bookmarkEnd w:id="42"/>
    </w:p>
    <w:p w14:paraId="350091E8" w14:textId="19FC5068" w:rsidR="00A10DAF" w:rsidRDefault="00A10DAF" w:rsidP="00E4338B">
      <w:pPr>
        <w:pStyle w:val="Paragraphedeliste"/>
        <w:rPr>
          <w:lang w:eastAsia="fr-FR"/>
        </w:rPr>
      </w:pPr>
      <w:r w:rsidRPr="00A10DAF">
        <w:rPr>
          <w:lang w:eastAsia="fr-FR"/>
        </w:rPr>
        <w:t>L'analyse de la rémunération de la personne souhaitant réaliser une mobilité doit être effectuée par l'entreprise d'accueil préalablement à tout processus de sélection. Le RH de l'entité cédante doit également renseigner la partie relative à la situation actuelle / avant mobilité.</w:t>
      </w:r>
    </w:p>
    <w:p w14:paraId="7FA576A0" w14:textId="2B2F33DC" w:rsidR="00A10DAF" w:rsidRDefault="00A10DAF" w:rsidP="00A10DAF">
      <w:pPr>
        <w:pStyle w:val="Titre3"/>
        <w:rPr>
          <w:lang w:eastAsia="fr-FR"/>
        </w:rPr>
      </w:pPr>
      <w:bookmarkStart w:id="43" w:name="_Toc134623508"/>
      <w:r w:rsidRPr="00A10DAF">
        <w:rPr>
          <w:lang w:eastAsia="fr-FR"/>
        </w:rPr>
        <w:t>Certain</w:t>
      </w:r>
      <w:r w:rsidR="00CB6C54">
        <w:rPr>
          <w:lang w:eastAsia="fr-FR"/>
        </w:rPr>
        <w:t>s</w:t>
      </w:r>
      <w:r w:rsidRPr="00A10DAF">
        <w:rPr>
          <w:lang w:eastAsia="fr-FR"/>
        </w:rPr>
        <w:t xml:space="preserve"> poste</w:t>
      </w:r>
      <w:r w:rsidR="00CB6C54">
        <w:rPr>
          <w:lang w:eastAsia="fr-FR"/>
        </w:rPr>
        <w:t>s</w:t>
      </w:r>
      <w:r w:rsidRPr="00A10DAF">
        <w:rPr>
          <w:lang w:eastAsia="fr-FR"/>
        </w:rPr>
        <w:t xml:space="preserve"> </w:t>
      </w:r>
      <w:r w:rsidR="00CB6C54" w:rsidRPr="00A10DAF">
        <w:rPr>
          <w:lang w:eastAsia="fr-FR"/>
        </w:rPr>
        <w:t>ont-ils</w:t>
      </w:r>
      <w:r w:rsidRPr="00A10DAF">
        <w:rPr>
          <w:lang w:eastAsia="fr-FR"/>
        </w:rPr>
        <w:t xml:space="preserve"> un niveau de rémunération maximum pour un candidat qui a un salaire important?</w:t>
      </w:r>
      <w:bookmarkEnd w:id="43"/>
    </w:p>
    <w:p w14:paraId="470722D6" w14:textId="42E05A1A" w:rsidR="00A10DAF" w:rsidRDefault="00A10DAF" w:rsidP="00E4338B">
      <w:pPr>
        <w:pStyle w:val="Paragraphedeliste"/>
        <w:rPr>
          <w:lang w:eastAsia="fr-FR"/>
        </w:rPr>
      </w:pPr>
      <w:r w:rsidRPr="00A10DAF">
        <w:rPr>
          <w:lang w:eastAsia="fr-FR"/>
        </w:rPr>
        <w:t>L'analyse de la rémunération de la personne souhaitant réaliser une mobilité doit être effectuée par l'entreprise d'accueil préalablement à tout processus de sélection.</w:t>
      </w:r>
      <w:r w:rsidR="00CB6C54">
        <w:rPr>
          <w:lang w:eastAsia="fr-FR"/>
        </w:rPr>
        <w:t xml:space="preserve"> </w:t>
      </w:r>
      <w:r w:rsidRPr="00A10DAF">
        <w:rPr>
          <w:lang w:eastAsia="fr-FR"/>
        </w:rPr>
        <w:t xml:space="preserve">Chaque </w:t>
      </w:r>
      <w:r w:rsidRPr="00A10DAF">
        <w:rPr>
          <w:lang w:eastAsia="fr-FR"/>
        </w:rPr>
        <w:lastRenderedPageBreak/>
        <w:t>situation est analysée individuellement. Le RH de l'entité cédante doit également renseigner la partie relative à la s</w:t>
      </w:r>
      <w:r w:rsidR="00E4338B">
        <w:rPr>
          <w:lang w:eastAsia="fr-FR"/>
        </w:rPr>
        <w:t xml:space="preserve">ituation actuelle, </w:t>
      </w:r>
      <w:r w:rsidRPr="00A10DAF">
        <w:rPr>
          <w:lang w:eastAsia="fr-FR"/>
        </w:rPr>
        <w:t>avant mobilité.</w:t>
      </w:r>
    </w:p>
    <w:p w14:paraId="3FE7549E" w14:textId="71E9C398" w:rsidR="00A10DAF" w:rsidRDefault="00CB6C54" w:rsidP="00A10DAF">
      <w:pPr>
        <w:pStyle w:val="Titre3"/>
        <w:rPr>
          <w:lang w:eastAsia="fr-FR"/>
        </w:rPr>
      </w:pPr>
      <w:bookmarkStart w:id="44" w:name="_Toc134623509"/>
      <w:r>
        <w:rPr>
          <w:lang w:eastAsia="fr-FR"/>
        </w:rPr>
        <w:t>E</w:t>
      </w:r>
      <w:r w:rsidR="00A10DAF" w:rsidRPr="00A10DAF">
        <w:rPr>
          <w:lang w:eastAsia="fr-FR"/>
        </w:rPr>
        <w:t>n cas de mobil</w:t>
      </w:r>
      <w:r w:rsidR="00E4338B">
        <w:rPr>
          <w:lang w:eastAsia="fr-FR"/>
        </w:rPr>
        <w:t xml:space="preserve">ité intragroupe, quelle part de </w:t>
      </w:r>
      <w:r w:rsidR="00A10DAF" w:rsidRPr="00A10DAF">
        <w:rPr>
          <w:lang w:eastAsia="fr-FR"/>
        </w:rPr>
        <w:t>rémunération variable du précédent poste est garantie pour le poste visé ?</w:t>
      </w:r>
      <w:bookmarkEnd w:id="44"/>
    </w:p>
    <w:p w14:paraId="17022BA3" w14:textId="176990AD" w:rsidR="00A10DAF" w:rsidRDefault="00A10DAF" w:rsidP="00E4338B">
      <w:pPr>
        <w:pStyle w:val="Paragraphedeliste"/>
        <w:rPr>
          <w:lang w:eastAsia="fr-FR"/>
        </w:rPr>
      </w:pPr>
      <w:proofErr w:type="gramStart"/>
      <w:r w:rsidRPr="00A10DAF">
        <w:rPr>
          <w:lang w:eastAsia="fr-FR"/>
        </w:rPr>
        <w:t>Le variable</w:t>
      </w:r>
      <w:proofErr w:type="gramEnd"/>
      <w:r w:rsidRPr="00A10DAF">
        <w:rPr>
          <w:lang w:eastAsia="fr-FR"/>
        </w:rPr>
        <w:t xml:space="preserve"> </w:t>
      </w:r>
      <w:r w:rsidRPr="00E4338B">
        <w:rPr>
          <w:rStyle w:val="Rfrenceple"/>
          <w:smallCaps w:val="0"/>
          <w:color w:val="003DA5" w:themeColor="text1"/>
          <w:u w:val="none"/>
        </w:rPr>
        <w:t>éventuellement</w:t>
      </w:r>
      <w:r w:rsidRPr="00A10DAF">
        <w:rPr>
          <w:lang w:eastAsia="fr-FR"/>
        </w:rPr>
        <w:t xml:space="preserve"> du au titre de l’année en cours au sein de l’entité d’origine est versée au collaborateur selon la règle du prorata </w:t>
      </w:r>
      <w:proofErr w:type="spellStart"/>
      <w:r w:rsidRPr="00A10DAF">
        <w:rPr>
          <w:lang w:eastAsia="fr-FR"/>
        </w:rPr>
        <w:t>temporis</w:t>
      </w:r>
      <w:proofErr w:type="spellEnd"/>
      <w:r w:rsidRPr="00A10DAF">
        <w:rPr>
          <w:lang w:eastAsia="fr-FR"/>
        </w:rPr>
        <w:t>.</w:t>
      </w:r>
    </w:p>
    <w:p w14:paraId="47E00DEB" w14:textId="7487745B" w:rsidR="00A10DAF" w:rsidRDefault="00A10DAF" w:rsidP="00A30778">
      <w:pPr>
        <w:pStyle w:val="Titre3"/>
        <w:ind w:hanging="502"/>
        <w:rPr>
          <w:lang w:eastAsia="fr-FR"/>
        </w:rPr>
      </w:pPr>
      <w:bookmarkStart w:id="45" w:name="_Toc134623510"/>
      <w:r w:rsidRPr="00A10DAF">
        <w:rPr>
          <w:lang w:eastAsia="fr-FR"/>
        </w:rPr>
        <w:t>Lors d'un détachement d'un fonctionnair</w:t>
      </w:r>
      <w:r w:rsidR="00E4338B">
        <w:rPr>
          <w:lang w:eastAsia="fr-FR"/>
        </w:rPr>
        <w:t xml:space="preserve">e pour une filiale, </w:t>
      </w:r>
      <w:proofErr w:type="spellStart"/>
      <w:r w:rsidR="000C2808">
        <w:rPr>
          <w:lang w:eastAsia="fr-FR"/>
        </w:rPr>
        <w:t>aura-</w:t>
      </w:r>
      <w:r w:rsidR="00E4338B">
        <w:rPr>
          <w:lang w:eastAsia="fr-FR"/>
        </w:rPr>
        <w:t>t-il</w:t>
      </w:r>
      <w:proofErr w:type="spellEnd"/>
      <w:r w:rsidR="00E4338B">
        <w:rPr>
          <w:lang w:eastAsia="fr-FR"/>
        </w:rPr>
        <w:t xml:space="preserve"> </w:t>
      </w:r>
      <w:r w:rsidR="00CB6C54">
        <w:rPr>
          <w:lang w:eastAsia="fr-FR"/>
        </w:rPr>
        <w:t xml:space="preserve">un contrat de travail avec </w:t>
      </w:r>
      <w:r w:rsidRPr="00A10DAF">
        <w:rPr>
          <w:lang w:eastAsia="fr-FR"/>
        </w:rPr>
        <w:t>un salaire à négocier?</w:t>
      </w:r>
      <w:bookmarkEnd w:id="45"/>
    </w:p>
    <w:p w14:paraId="7D5DA1E3" w14:textId="36B97E8F" w:rsidR="00A10DAF" w:rsidRDefault="00A10DAF" w:rsidP="00E4338B">
      <w:pPr>
        <w:pStyle w:val="Paragraphedeliste"/>
        <w:rPr>
          <w:lang w:eastAsia="fr-FR"/>
        </w:rPr>
      </w:pPr>
      <w:r w:rsidRPr="00A10DAF">
        <w:rPr>
          <w:lang w:eastAsia="fr-FR"/>
        </w:rPr>
        <w:t xml:space="preserve">Les mêmes </w:t>
      </w:r>
      <w:r w:rsidR="00CB6C54" w:rsidRPr="00A10DAF">
        <w:rPr>
          <w:lang w:eastAsia="fr-FR"/>
        </w:rPr>
        <w:t>règles</w:t>
      </w:r>
      <w:r w:rsidRPr="00A10DAF">
        <w:rPr>
          <w:lang w:eastAsia="fr-FR"/>
        </w:rPr>
        <w:t xml:space="preserve"> s'appliquent pour les salariés et les fonctionnaires. Les salaires peuvent </w:t>
      </w:r>
      <w:r w:rsidR="00CB6C54" w:rsidRPr="00A10DAF">
        <w:rPr>
          <w:lang w:eastAsia="fr-FR"/>
        </w:rPr>
        <w:t>effectivement</w:t>
      </w:r>
      <w:r w:rsidRPr="00A10DAF">
        <w:rPr>
          <w:lang w:eastAsia="fr-FR"/>
        </w:rPr>
        <w:t xml:space="preserve"> donner lieu à négociation par les parties.</w:t>
      </w:r>
    </w:p>
    <w:p w14:paraId="6B1DFB4E" w14:textId="1AD64D7E" w:rsidR="00A10DAF" w:rsidRDefault="00CB6C54" w:rsidP="00CB6C54">
      <w:pPr>
        <w:pStyle w:val="Titre3"/>
        <w:ind w:hanging="502"/>
        <w:rPr>
          <w:lang w:eastAsia="fr-FR"/>
        </w:rPr>
      </w:pPr>
      <w:bookmarkStart w:id="46" w:name="_Toc134623511"/>
      <w:r>
        <w:rPr>
          <w:lang w:eastAsia="fr-FR"/>
        </w:rPr>
        <w:t>Quel s</w:t>
      </w:r>
      <w:r w:rsidR="00A10DAF" w:rsidRPr="00A10DAF">
        <w:rPr>
          <w:lang w:eastAsia="fr-FR"/>
        </w:rPr>
        <w:t xml:space="preserve">alaire net et fixe </w:t>
      </w:r>
      <w:r>
        <w:rPr>
          <w:lang w:eastAsia="fr-FR"/>
        </w:rPr>
        <w:t>de vendeur formateur</w:t>
      </w:r>
      <w:r w:rsidR="00A10DAF" w:rsidRPr="00A10DAF">
        <w:rPr>
          <w:lang w:eastAsia="fr-FR"/>
        </w:rPr>
        <w:t>?</w:t>
      </w:r>
      <w:bookmarkEnd w:id="46"/>
    </w:p>
    <w:p w14:paraId="7F453BB6" w14:textId="6F0BD417" w:rsidR="00636525" w:rsidRDefault="00CB6C54" w:rsidP="000C2808">
      <w:pPr>
        <w:pStyle w:val="Paragraphedeliste"/>
        <w:rPr>
          <w:lang w:eastAsia="fr-FR"/>
        </w:rPr>
      </w:pPr>
      <w:r>
        <w:rPr>
          <w:lang w:eastAsia="fr-FR"/>
        </w:rPr>
        <w:t xml:space="preserve">Il est nécessaire de se </w:t>
      </w:r>
      <w:r w:rsidR="000C2808">
        <w:rPr>
          <w:lang w:eastAsia="fr-FR"/>
        </w:rPr>
        <w:t>rapprocher</w:t>
      </w:r>
      <w:r w:rsidR="00A10DAF" w:rsidRPr="00A10DAF">
        <w:rPr>
          <w:lang w:eastAsia="fr-FR"/>
        </w:rPr>
        <w:t xml:space="preserve"> des équipes RH de L</w:t>
      </w:r>
      <w:r>
        <w:rPr>
          <w:lang w:eastAsia="fr-FR"/>
        </w:rPr>
        <w:t xml:space="preserve">a </w:t>
      </w:r>
      <w:r w:rsidR="00A10DAF" w:rsidRPr="00A10DAF">
        <w:rPr>
          <w:lang w:eastAsia="fr-FR"/>
        </w:rPr>
        <w:t>P</w:t>
      </w:r>
      <w:r>
        <w:rPr>
          <w:lang w:eastAsia="fr-FR"/>
        </w:rPr>
        <w:t xml:space="preserve">oste </w:t>
      </w:r>
      <w:r w:rsidR="00A10DAF" w:rsidRPr="00A10DAF">
        <w:rPr>
          <w:lang w:eastAsia="fr-FR"/>
        </w:rPr>
        <w:t>M</w:t>
      </w:r>
      <w:r>
        <w:rPr>
          <w:lang w:eastAsia="fr-FR"/>
        </w:rPr>
        <w:t>obile</w:t>
      </w:r>
      <w:r w:rsidR="00A30778">
        <w:rPr>
          <w:lang w:eastAsia="fr-FR"/>
        </w:rPr>
        <w:t xml:space="preserve"> pour avoir ces informations</w:t>
      </w:r>
    </w:p>
    <w:p w14:paraId="63A8E9FC" w14:textId="77777777" w:rsidR="00A10DAF" w:rsidRPr="00A10DAF" w:rsidRDefault="00A10DAF" w:rsidP="00A10DAF">
      <w:pPr>
        <w:rPr>
          <w:lang w:eastAsia="fr-FR"/>
        </w:rPr>
      </w:pPr>
    </w:p>
    <w:sectPr w:rsidR="00A10DAF" w:rsidRPr="00A10DAF" w:rsidSect="00B72459">
      <w:headerReference w:type="default" r:id="rId15"/>
      <w:footerReference w:type="default" r:id="rId16"/>
      <w:headerReference w:type="first" r:id="rId17"/>
      <w:footerReference w:type="first" r:id="rId18"/>
      <w:pgSz w:w="11906" w:h="16838" w:code="9"/>
      <w:pgMar w:top="2268" w:right="99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2B850" w14:textId="77777777" w:rsidR="00F34EBE" w:rsidRDefault="00F34EBE" w:rsidP="000B245A">
      <w:r>
        <w:separator/>
      </w:r>
    </w:p>
  </w:endnote>
  <w:endnote w:type="continuationSeparator" w:id="0">
    <w:p w14:paraId="2EDA1DC6" w14:textId="77777777" w:rsidR="00F34EBE" w:rsidRDefault="00F34EBE" w:rsidP="000B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D7F2" w14:textId="77777777" w:rsidR="00CB6C54" w:rsidRPr="007172DE" w:rsidRDefault="00CB6C54" w:rsidP="00E64783">
    <w:pPr>
      <w:pStyle w:val="LPGPieddepage"/>
      <w:rPr>
        <w:sz w:val="16"/>
        <w:szCs w:val="16"/>
      </w:rPr>
    </w:pPr>
    <w:r>
      <w:rPr>
        <w:noProof/>
        <w:sz w:val="16"/>
        <w:szCs w:val="16"/>
        <w:lang w:eastAsia="fr-FR"/>
      </w:rPr>
      <mc:AlternateContent>
        <mc:Choice Requires="wps">
          <w:drawing>
            <wp:anchor distT="0" distB="0" distL="114300" distR="114300" simplePos="0" relativeHeight="251663360" behindDoc="0" locked="0" layoutInCell="0" allowOverlap="1" wp14:anchorId="509452CC" wp14:editId="6539447C">
              <wp:simplePos x="0" y="0"/>
              <wp:positionH relativeFrom="page">
                <wp:posOffset>0</wp:posOffset>
              </wp:positionH>
              <wp:positionV relativeFrom="page">
                <wp:posOffset>10227945</wp:posOffset>
              </wp:positionV>
              <wp:extent cx="7560310" cy="273050"/>
              <wp:effectExtent l="0" t="0" r="0" b="12700"/>
              <wp:wrapNone/>
              <wp:docPr id="2" name="MSIPCMcef847e8b6e1403ee9dc103b" descr="{&quot;HashCode&quot;:8594036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A0ED1" w14:textId="77777777" w:rsidR="00CB6C54" w:rsidRPr="00C21864" w:rsidRDefault="00CB6C54"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9452CC" id="_x0000_t202" coordsize="21600,21600" o:spt="202" path="m,l,21600r21600,l21600,xe">
              <v:stroke joinstyle="miter"/>
              <v:path gradientshapeok="t" o:connecttype="rect"/>
            </v:shapetype>
            <v:shape id="MSIPCMcef847e8b6e1403ee9dc103b" o:spid="_x0000_s1026" type="#_x0000_t202" alt="{&quot;HashCode&quot;:859403601,&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8NEwMAADU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B8jQUpo0c36ejW/oSybhGM22YxYEPoDxqKUBv5gg1HKNAUEnz897qT58o3ofC5T1pziyTAC&#10;75EffG7NjG9z0xlDIEhreOCpyVv9MBoe9auCUFYy0d1pXBZSGqYauQ1wLVJWtwGabaV4SdThxGsN&#10;DABqtn5dVveyajX+8eEly7o3QflimbGvdAwArSuAyNSXsgaGd3oNStvwOlOl3aGVCOzAscORV6w2&#10;iIJyPBz5gwBMFGz98cAfOuJ5r7crpc1XJktkhQQryNrRiTwttYFMwLVzsY8JueBF4bhbCLRP8GgA&#10;IU8scKMQVgNJQIxWajj5HAX90L/sR73FaDLuhYtw2IvG/qTnB9FlNPLDKLxavNh4QRjnPE2ZWHLB&#10;uv8RhH/Hv/anNsx2P+QkVS0Lnto6bG62unmh0BOBj7oBDvywQEMRb7y803ScGarrdlelZ3vW9MZK&#10;pt7UbSM3Mj1AH5UEfKEVuqILDo8uiTYrouDTgxIGmbmDJSskgCpbCaNcqp9/0lt/wAKsGO1hiCRY&#10;P+6IYhgV1wJ+aRSEIYQ17gCCeqvddFqxK+cSyg5cVk60vqboxEzJ8gHm3My+BiYiKLwJOHXi3MAJ&#10;DDAnKZvNnAzzpSJmKdYVtaE7kO/rB6KqlmcG4LuV3Zgh8Tu6Nb72ppCznZEZd1y0wDZoAvT2ALPJ&#10;NaGdo3b4vT07r9dpP/0FAAD//wMAUEsDBBQABgAIAAAAIQCf1UHs3wAAAAsBAAAPAAAAZHJzL2Rv&#10;d25yZXYueG1sTI/NTsMwEITvSH0Ha5G4UTsFUhriVAjEBQlVLYizE29+mngdxW6bvD3OiR53ZjT7&#10;TbodTcfOOLjGkoRoKYAhFVY3VEn4+f64fwbmvCKtOksoYUIH22xxk6pE2wvt8XzwFQsl5BIlofa+&#10;Tzh3RY1GuaXtkYJX2sEoH86h4npQl1BuOr4SIuZGNRQ+1KrHtxqL9nAyEh53m7zkx9Ycv6bPaWra&#10;8vc9L6W8ux1fX4B5HP1/GGb8gA5ZYMrtibRjnYQwxAc1jsQa2OxHGxEDy2ft6WENPEv59YbsDwAA&#10;//8DAFBLAQItABQABgAIAAAAIQC2gziS/gAAAOEBAAATAAAAAAAAAAAAAAAAAAAAAABbQ29udGVu&#10;dF9UeXBlc10ueG1sUEsBAi0AFAAGAAgAAAAhADj9If/WAAAAlAEAAAsAAAAAAAAAAAAAAAAALwEA&#10;AF9yZWxzLy5yZWxzUEsBAi0AFAAGAAgAAAAhAHxcnw0TAwAANQYAAA4AAAAAAAAAAAAAAAAALgIA&#10;AGRycy9lMm9Eb2MueG1sUEsBAi0AFAAGAAgAAAAhAJ/VQezfAAAACwEAAA8AAAAAAAAAAAAAAAAA&#10;bQUAAGRycy9kb3ducmV2LnhtbFBLBQYAAAAABAAEAPMAAAB5BgAAAAA=&#10;" o:allowincell="f" filled="f" stroked="f" strokeweight=".5pt">
              <v:textbox inset=",0,,0">
                <w:txbxContent>
                  <w:p w14:paraId="529A0ED1" w14:textId="77777777" w:rsidR="00CB6C54" w:rsidRPr="00C21864" w:rsidRDefault="00CB6C54"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19052D4B" w14:textId="77777777" w:rsidR="00CB6C54" w:rsidRPr="007172DE" w:rsidRDefault="00CB6C54"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93CF" w14:textId="77777777" w:rsidR="00CB6C54" w:rsidRPr="007172DE" w:rsidRDefault="00CB6C54" w:rsidP="00E64783">
    <w:pPr>
      <w:pStyle w:val="LPGPieddepage"/>
      <w:rPr>
        <w:sz w:val="16"/>
        <w:szCs w:val="16"/>
      </w:rPr>
    </w:pPr>
    <w:r>
      <w:rPr>
        <w:noProof/>
        <w:sz w:val="16"/>
        <w:szCs w:val="16"/>
        <w:lang w:eastAsia="fr-FR"/>
      </w:rPr>
      <mc:AlternateContent>
        <mc:Choice Requires="wps">
          <w:drawing>
            <wp:anchor distT="0" distB="0" distL="114300" distR="114300" simplePos="0" relativeHeight="251664384" behindDoc="0" locked="0" layoutInCell="0" allowOverlap="1" wp14:anchorId="5D8EE8AE" wp14:editId="4E8154AB">
              <wp:simplePos x="0" y="0"/>
              <wp:positionH relativeFrom="page">
                <wp:posOffset>0</wp:posOffset>
              </wp:positionH>
              <wp:positionV relativeFrom="page">
                <wp:posOffset>10227945</wp:posOffset>
              </wp:positionV>
              <wp:extent cx="7560310" cy="273050"/>
              <wp:effectExtent l="0" t="0" r="0" b="12700"/>
              <wp:wrapNone/>
              <wp:docPr id="3" name="MSIPCMc35c421297f00fa6bed822c5" descr="{&quot;HashCode&quot;:85940360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8A26D" w14:textId="77777777" w:rsidR="00CB6C54" w:rsidRPr="00C21864" w:rsidRDefault="00CB6C54" w:rsidP="00C21864">
                          <w:pPr>
                            <w:jc w:val="center"/>
                            <w:rPr>
                              <w:rFonts w:ascii="Calibri" w:hAnsi="Calibri" w:cs="Calibri"/>
                              <w:color w:val="0078D7"/>
                              <w:sz w:val="20"/>
                            </w:rPr>
                          </w:pPr>
                          <w:r w:rsidRPr="00C21864">
                            <w:rPr>
                              <w:rFonts w:ascii="Calibri" w:hAnsi="Calibri" w:cs="Calibri"/>
                              <w:color w:val="0078D7"/>
                              <w:sz w:val="20"/>
                            </w:rPr>
                            <w:t>C1 - Interne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8EE8AE" id="_x0000_t202" coordsize="21600,21600" o:spt="202" path="m,l,21600r21600,l21600,xe">
              <v:stroke joinstyle="miter"/>
              <v:path gradientshapeok="t" o:connecttype="rect"/>
            </v:shapetype>
            <v:shape id="MSIPCMc35c421297f00fa6bed822c5" o:spid="_x0000_s1027" type="#_x0000_t202" alt="{&quot;HashCode&quot;:859403601,&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gFwMAAD4GAAAOAAAAZHJzL2Uyb0RvYy54bWysVEtv2zAMvg/YfxB02GmpH3Ee9uoUaYps&#10;BdI2QDr0rMhybMyWXElp3BX976NkOX1sh2HYRaJIiiI/fuLpWVtX6IFJVQqe4uDEx4hxKrKS71L8&#10;/XY5mGKkNOEZqQRnKX5kCp/NPn44PTQJC0UhqoxJBEG4Sg5Nigutm8TzFC1YTdSJaBgHYy5kTTQc&#10;5c7LJDlA9LryQt8fewchs0YKypQC7UVnxDMbP88Z1Td5rphGVYohN21XadetWb3ZKUl2kjRFSV0a&#10;5B+yqEnJ4dFjqAuiCdrL8rdQdUmlUCLXJ1TUnsjzkjJbA1QT+O+q2RSkYbYWAEc1R5jU/wtLrx/W&#10;EpVZiocYcVJDi642l+vFFR2OaBQGYTzJfT8n4y3LpmFIRxhlTFFA8OnT/V7oL9+IKhYiY90pmY7i&#10;yB+O/eCzM7NyV+jeGAFBnOGuzHTh9KN4dNSvK0JZzXh/p3NZCqGZ7GQX4JJnrHUBnFMplV6TncvF&#10;+W2AA0BO59nndSsap/GPT69Y3r8KymfDjUOjEoBo0wBIuj0XLXC81ytQmpa3uazNDs1EYAeWPR6Z&#10;xVqNKCgno7E/DMBEwRZOhv7IUs97ud1A7l+ZqJERUiwha0so8rBSGjIB197FPMbFsqwqy96Ko0OK&#10;x0MI+cYCNypuNJAExHBSx8qnOAgj/zyMB8vxdDKIltFoEE/86cAP4vN47EdxdLF8NvGCKCnKLGN8&#10;VXLW/5Ag+jsGur/acdv+kTepKlGVmanD5GaqW1QSPRD4qltgwQ8DNBTxyst7m441Q3X9bqv0TM+6&#10;3hhJt9vW8vvYt63IHqGdUgDM0BHV0KUhzooY8kj4/aCEiaZvYMkrAdgKJ2FUCPnzT3rjD5CAFaMD&#10;TJMUq/s9kQyj6pLDd42DKIKw2h5AkK+1217L9/VCQPWBzcqKxldXvZhLUd/BwJub18BEOIU3Aa5e&#10;XGg4gQEGJmXzuZVh0DREr/imoSZ0j/Vte0dk4+imAcVr0c8bkrxjXedrbnIx32uRl5aSBt8OTeiA&#10;OcCQsr1wA9VMwddn6/Uy9me/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XN+ggFwMAAD4GAAAOAAAAAAAAAAAAAAAA&#10;AC4CAABkcnMvZTJvRG9jLnhtbFBLAQItABQABgAIAAAAIQCf1UHs3wAAAAsBAAAPAAAAAAAAAAAA&#10;AAAAAHEFAABkcnMvZG93bnJldi54bWxQSwUGAAAAAAQABADzAAAAfQYAAAAA&#10;" o:allowincell="f" filled="f" stroked="f" strokeweight=".5pt">
              <v:textbox inset=",0,,0">
                <w:txbxContent>
                  <w:p w14:paraId="15A8A26D" w14:textId="77777777" w:rsidR="00CB6C54" w:rsidRPr="00C21864" w:rsidRDefault="00CB6C54" w:rsidP="00C21864">
                    <w:pPr>
                      <w:jc w:val="center"/>
                      <w:rPr>
                        <w:rFonts w:ascii="Calibri" w:hAnsi="Calibri" w:cs="Calibri"/>
                        <w:color w:val="0078D7"/>
                        <w:sz w:val="20"/>
                      </w:rPr>
                    </w:pPr>
                    <w:r w:rsidRPr="00C21864">
                      <w:rPr>
                        <w:rFonts w:ascii="Calibri" w:hAnsi="Calibri" w:cs="Calibri"/>
                        <w:color w:val="0078D7"/>
                        <w:sz w:val="20"/>
                      </w:rPr>
                      <w:t>C1 - Interne</w:t>
                    </w:r>
                  </w:p>
                </w:txbxContent>
              </v:textbox>
              <w10:wrap anchorx="page" anchory="page"/>
            </v:shape>
          </w:pict>
        </mc:Fallback>
      </mc:AlternateContent>
    </w:r>
    <w:r w:rsidRPr="007172DE">
      <w:rPr>
        <w:sz w:val="16"/>
        <w:szCs w:val="16"/>
      </w:rPr>
      <w:t>La Poste – SA au capital de 5</w:t>
    </w:r>
    <w:r w:rsidRPr="007172DE">
      <w:rPr>
        <w:rFonts w:ascii="Cambria" w:hAnsi="Cambria" w:cs="Cambria"/>
        <w:sz w:val="16"/>
        <w:szCs w:val="16"/>
      </w:rPr>
      <w:t> </w:t>
    </w:r>
    <w:r>
      <w:rPr>
        <w:sz w:val="16"/>
        <w:szCs w:val="16"/>
      </w:rPr>
      <w:t>620</w:t>
    </w:r>
    <w:r w:rsidRPr="007172DE">
      <w:rPr>
        <w:rFonts w:ascii="Cambria" w:hAnsi="Cambria" w:cs="Cambria"/>
        <w:sz w:val="16"/>
        <w:szCs w:val="16"/>
      </w:rPr>
      <w:t> </w:t>
    </w:r>
    <w:r>
      <w:rPr>
        <w:sz w:val="16"/>
        <w:szCs w:val="16"/>
      </w:rPr>
      <w:t>325</w:t>
    </w:r>
    <w:r w:rsidRPr="007172DE">
      <w:rPr>
        <w:rFonts w:ascii="Cambria" w:hAnsi="Cambria" w:cs="Cambria"/>
        <w:sz w:val="16"/>
        <w:szCs w:val="16"/>
      </w:rPr>
      <w:t> </w:t>
    </w:r>
    <w:r>
      <w:rPr>
        <w:sz w:val="16"/>
        <w:szCs w:val="16"/>
      </w:rPr>
      <w:t>816</w:t>
    </w:r>
    <w:r w:rsidRPr="007172DE">
      <w:rPr>
        <w:sz w:val="16"/>
        <w:szCs w:val="16"/>
      </w:rPr>
      <w:t xml:space="preserve"> euros – 356</w:t>
    </w:r>
    <w:r w:rsidRPr="007172DE">
      <w:rPr>
        <w:rFonts w:ascii="Cambria" w:hAnsi="Cambria" w:cs="Cambria"/>
        <w:sz w:val="16"/>
        <w:szCs w:val="16"/>
      </w:rPr>
      <w:t> </w:t>
    </w:r>
    <w:r w:rsidRPr="007172DE">
      <w:rPr>
        <w:sz w:val="16"/>
        <w:szCs w:val="16"/>
      </w:rPr>
      <w:t>000</w:t>
    </w:r>
    <w:r w:rsidRPr="007172DE">
      <w:rPr>
        <w:rFonts w:ascii="Cambria" w:hAnsi="Cambria" w:cs="Cambria"/>
        <w:sz w:val="16"/>
        <w:szCs w:val="16"/>
      </w:rPr>
      <w:t> </w:t>
    </w:r>
    <w:r w:rsidRPr="007172DE">
      <w:rPr>
        <w:sz w:val="16"/>
        <w:szCs w:val="16"/>
      </w:rPr>
      <w:t>000 RCS Paris</w:t>
    </w:r>
  </w:p>
  <w:p w14:paraId="2BEF3EFF" w14:textId="77777777" w:rsidR="00CB6C54" w:rsidRPr="007172DE" w:rsidRDefault="00CB6C54" w:rsidP="00E64783">
    <w:pPr>
      <w:pStyle w:val="LPGPieddepage"/>
      <w:rPr>
        <w:sz w:val="16"/>
        <w:szCs w:val="16"/>
      </w:rPr>
    </w:pPr>
    <w:r w:rsidRPr="007172DE">
      <w:rPr>
        <w:sz w:val="16"/>
        <w:szCs w:val="16"/>
      </w:rPr>
      <w:t>Siège social</w:t>
    </w:r>
    <w:r w:rsidRPr="007172DE">
      <w:rPr>
        <w:rFonts w:ascii="Cambria" w:hAnsi="Cambria" w:cs="Cambria"/>
        <w:sz w:val="16"/>
        <w:szCs w:val="16"/>
      </w:rPr>
      <w:t> </w:t>
    </w:r>
    <w:r w:rsidRPr="007172DE">
      <w:rPr>
        <w:sz w:val="16"/>
        <w:szCs w:val="16"/>
      </w:rPr>
      <w:t>: 9 RUE DU COLONEL PIERRE AVIA – 75015 PARIS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2E0BC" w14:textId="77777777" w:rsidR="00F34EBE" w:rsidRDefault="00F34EBE" w:rsidP="000B245A">
      <w:r>
        <w:separator/>
      </w:r>
    </w:p>
  </w:footnote>
  <w:footnote w:type="continuationSeparator" w:id="0">
    <w:p w14:paraId="0ECC1929" w14:textId="77777777" w:rsidR="00F34EBE" w:rsidRDefault="00F34EBE" w:rsidP="000B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2E6D" w14:textId="77777777" w:rsidR="00CB6C54" w:rsidRDefault="00CB6C54">
    <w:pPr>
      <w:pStyle w:val="En-tte"/>
    </w:pPr>
    <w:r>
      <w:rPr>
        <w:noProof/>
        <w:lang w:eastAsia="fr-FR"/>
      </w:rPr>
      <w:drawing>
        <wp:anchor distT="0" distB="0" distL="114300" distR="114300" simplePos="0" relativeHeight="251660288" behindDoc="1" locked="1" layoutInCell="1" allowOverlap="1" wp14:anchorId="1CC9F6BD" wp14:editId="0B0B6E54">
          <wp:simplePos x="0" y="0"/>
          <wp:positionH relativeFrom="page">
            <wp:posOffset>237490</wp:posOffset>
          </wp:positionH>
          <wp:positionV relativeFrom="page">
            <wp:posOffset>255905</wp:posOffset>
          </wp:positionV>
          <wp:extent cx="1292400" cy="907200"/>
          <wp:effectExtent l="0" t="0" r="3175" b="7620"/>
          <wp:wrapNone/>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292400" cy="90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5024" w14:textId="77777777" w:rsidR="00CB6C54" w:rsidRDefault="00CB6C54">
    <w:pPr>
      <w:pStyle w:val="En-tte"/>
    </w:pPr>
    <w:r>
      <w:rPr>
        <w:noProof/>
        <w:lang w:eastAsia="fr-FR"/>
      </w:rPr>
      <w:drawing>
        <wp:anchor distT="0" distB="0" distL="114300" distR="114300" simplePos="0" relativeHeight="251662336" behindDoc="1" locked="1" layoutInCell="1" allowOverlap="1" wp14:anchorId="610523DC" wp14:editId="1D3D8E75">
          <wp:simplePos x="0" y="0"/>
          <wp:positionH relativeFrom="page">
            <wp:posOffset>168910</wp:posOffset>
          </wp:positionH>
          <wp:positionV relativeFrom="page">
            <wp:posOffset>187325</wp:posOffset>
          </wp:positionV>
          <wp:extent cx="1904400" cy="1335600"/>
          <wp:effectExtent l="0" t="0" r="635" b="0"/>
          <wp:wrapNone/>
          <wp:docPr id="12" name="Imag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904400" cy="133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760"/>
    <w:multiLevelType w:val="hybridMultilevel"/>
    <w:tmpl w:val="E10E9458"/>
    <w:lvl w:ilvl="0" w:tplc="FA123A4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809EB"/>
    <w:multiLevelType w:val="hybridMultilevel"/>
    <w:tmpl w:val="73D67720"/>
    <w:lvl w:ilvl="0" w:tplc="951CE112">
      <w:start w:val="1"/>
      <w:numFmt w:val="upperRoman"/>
      <w:pStyle w:val="Titre10"/>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B7748D"/>
    <w:multiLevelType w:val="hybridMultilevel"/>
    <w:tmpl w:val="1FC675A6"/>
    <w:lvl w:ilvl="0" w:tplc="AA90D068">
      <w:start w:val="1"/>
      <w:numFmt w:val="decimal"/>
      <w:pStyle w:val="Titre3"/>
      <w:lvlText w:val="%1."/>
      <w:lvlJc w:val="left"/>
      <w:pPr>
        <w:ind w:left="502" w:hanging="360"/>
      </w:pPr>
      <w:rPr>
        <w:rFonts w:hint="default"/>
        <w:b/>
        <w:i w:val="0"/>
        <w:color w:val="0070C0"/>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 w15:restartNumberingAfterBreak="0">
    <w:nsid w:val="369F20BC"/>
    <w:multiLevelType w:val="hybridMultilevel"/>
    <w:tmpl w:val="F1EA59EE"/>
    <w:lvl w:ilvl="0" w:tplc="F650E172">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CD290F"/>
    <w:multiLevelType w:val="hybridMultilevel"/>
    <w:tmpl w:val="CF10434A"/>
    <w:lvl w:ilvl="0" w:tplc="26AE414C">
      <w:start w:val="1"/>
      <w:numFmt w:val="decimal"/>
      <w:pStyle w:val="TITRE30"/>
      <w:lvlText w:val="%1."/>
      <w:lvlJc w:val="left"/>
      <w:pPr>
        <w:ind w:left="720" w:hanging="360"/>
      </w:pPr>
      <w:rPr>
        <w:rFonts w:hint="default"/>
        <w:b/>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AC1998"/>
    <w:multiLevelType w:val="hybridMultilevel"/>
    <w:tmpl w:val="1E4E1FF4"/>
    <w:lvl w:ilvl="0" w:tplc="1FC4101C">
      <w:start w:val="1"/>
      <w:numFmt w:val="upperLetter"/>
      <w:pStyle w:val="Titre20"/>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9"/>
    <w:rsid w:val="00001496"/>
    <w:rsid w:val="00037AB1"/>
    <w:rsid w:val="00044800"/>
    <w:rsid w:val="00045472"/>
    <w:rsid w:val="000600DE"/>
    <w:rsid w:val="00075BD5"/>
    <w:rsid w:val="000858B5"/>
    <w:rsid w:val="000945F1"/>
    <w:rsid w:val="000B245A"/>
    <w:rsid w:val="000C2808"/>
    <w:rsid w:val="000C7092"/>
    <w:rsid w:val="000C7B32"/>
    <w:rsid w:val="000D74FD"/>
    <w:rsid w:val="000E40EA"/>
    <w:rsid w:val="000E4D86"/>
    <w:rsid w:val="000F5484"/>
    <w:rsid w:val="000F5F90"/>
    <w:rsid w:val="0011305E"/>
    <w:rsid w:val="00114BB4"/>
    <w:rsid w:val="00157847"/>
    <w:rsid w:val="00174288"/>
    <w:rsid w:val="00176376"/>
    <w:rsid w:val="00176EE8"/>
    <w:rsid w:val="00177495"/>
    <w:rsid w:val="001909F9"/>
    <w:rsid w:val="001A0735"/>
    <w:rsid w:val="001C26FB"/>
    <w:rsid w:val="001E0945"/>
    <w:rsid w:val="00202CA2"/>
    <w:rsid w:val="002104E4"/>
    <w:rsid w:val="00221E07"/>
    <w:rsid w:val="00234CB6"/>
    <w:rsid w:val="00246BED"/>
    <w:rsid w:val="00246D87"/>
    <w:rsid w:val="0028419E"/>
    <w:rsid w:val="002908E9"/>
    <w:rsid w:val="002A2630"/>
    <w:rsid w:val="002B72AD"/>
    <w:rsid w:val="002D3B17"/>
    <w:rsid w:val="002F3BE5"/>
    <w:rsid w:val="002F43F8"/>
    <w:rsid w:val="002F65D5"/>
    <w:rsid w:val="00303FA9"/>
    <w:rsid w:val="00382745"/>
    <w:rsid w:val="00397DD0"/>
    <w:rsid w:val="003A2829"/>
    <w:rsid w:val="003E4EC4"/>
    <w:rsid w:val="00401D5D"/>
    <w:rsid w:val="00405AEC"/>
    <w:rsid w:val="004175E5"/>
    <w:rsid w:val="00427265"/>
    <w:rsid w:val="00474C53"/>
    <w:rsid w:val="00494A97"/>
    <w:rsid w:val="00497C89"/>
    <w:rsid w:val="00497FD8"/>
    <w:rsid w:val="004A19D5"/>
    <w:rsid w:val="004C46FD"/>
    <w:rsid w:val="004D5605"/>
    <w:rsid w:val="004E7699"/>
    <w:rsid w:val="00530549"/>
    <w:rsid w:val="00570E0F"/>
    <w:rsid w:val="00573FFD"/>
    <w:rsid w:val="005742B1"/>
    <w:rsid w:val="0058017D"/>
    <w:rsid w:val="005845A5"/>
    <w:rsid w:val="0058745F"/>
    <w:rsid w:val="00590835"/>
    <w:rsid w:val="005D5DCD"/>
    <w:rsid w:val="006121E7"/>
    <w:rsid w:val="006227C7"/>
    <w:rsid w:val="0063137B"/>
    <w:rsid w:val="00636525"/>
    <w:rsid w:val="00641093"/>
    <w:rsid w:val="00644A9E"/>
    <w:rsid w:val="00644FAF"/>
    <w:rsid w:val="006616E9"/>
    <w:rsid w:val="00686871"/>
    <w:rsid w:val="00687127"/>
    <w:rsid w:val="00693C1F"/>
    <w:rsid w:val="006B26E9"/>
    <w:rsid w:val="006C7A30"/>
    <w:rsid w:val="006F1403"/>
    <w:rsid w:val="006F2542"/>
    <w:rsid w:val="006F3A22"/>
    <w:rsid w:val="007172DE"/>
    <w:rsid w:val="00736089"/>
    <w:rsid w:val="007460FF"/>
    <w:rsid w:val="007632FC"/>
    <w:rsid w:val="00767AB3"/>
    <w:rsid w:val="007B0666"/>
    <w:rsid w:val="007D64A8"/>
    <w:rsid w:val="007E3BBB"/>
    <w:rsid w:val="007F7D5B"/>
    <w:rsid w:val="008110AA"/>
    <w:rsid w:val="00863C32"/>
    <w:rsid w:val="00897311"/>
    <w:rsid w:val="008B1C72"/>
    <w:rsid w:val="008D6FBD"/>
    <w:rsid w:val="008E4D66"/>
    <w:rsid w:val="009538E4"/>
    <w:rsid w:val="00955529"/>
    <w:rsid w:val="00960762"/>
    <w:rsid w:val="00960A08"/>
    <w:rsid w:val="00976641"/>
    <w:rsid w:val="00994ED7"/>
    <w:rsid w:val="009A5988"/>
    <w:rsid w:val="009D06CA"/>
    <w:rsid w:val="009E46A9"/>
    <w:rsid w:val="00A10DAF"/>
    <w:rsid w:val="00A17255"/>
    <w:rsid w:val="00A21212"/>
    <w:rsid w:val="00A23751"/>
    <w:rsid w:val="00A30778"/>
    <w:rsid w:val="00A608E2"/>
    <w:rsid w:val="00A755C2"/>
    <w:rsid w:val="00A95B09"/>
    <w:rsid w:val="00AD6033"/>
    <w:rsid w:val="00B24335"/>
    <w:rsid w:val="00B5436E"/>
    <w:rsid w:val="00B62558"/>
    <w:rsid w:val="00B703C3"/>
    <w:rsid w:val="00B72459"/>
    <w:rsid w:val="00B73357"/>
    <w:rsid w:val="00BB4991"/>
    <w:rsid w:val="00C21864"/>
    <w:rsid w:val="00C227DA"/>
    <w:rsid w:val="00C30722"/>
    <w:rsid w:val="00C67F5C"/>
    <w:rsid w:val="00C90F12"/>
    <w:rsid w:val="00C9393C"/>
    <w:rsid w:val="00CA0A68"/>
    <w:rsid w:val="00CA6A99"/>
    <w:rsid w:val="00CA6F6B"/>
    <w:rsid w:val="00CB6C54"/>
    <w:rsid w:val="00CC0CF2"/>
    <w:rsid w:val="00D122AF"/>
    <w:rsid w:val="00D16D42"/>
    <w:rsid w:val="00D479F9"/>
    <w:rsid w:val="00D77251"/>
    <w:rsid w:val="00DB670C"/>
    <w:rsid w:val="00DE4067"/>
    <w:rsid w:val="00E03EC8"/>
    <w:rsid w:val="00E4338B"/>
    <w:rsid w:val="00E640E8"/>
    <w:rsid w:val="00E64783"/>
    <w:rsid w:val="00E745C7"/>
    <w:rsid w:val="00E93F09"/>
    <w:rsid w:val="00E95FFF"/>
    <w:rsid w:val="00EE36B7"/>
    <w:rsid w:val="00EF152C"/>
    <w:rsid w:val="00EF4685"/>
    <w:rsid w:val="00F34EBE"/>
    <w:rsid w:val="00F5211D"/>
    <w:rsid w:val="00F8595D"/>
    <w:rsid w:val="00F85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43EF"/>
  <w15:chartTrackingRefBased/>
  <w15:docId w15:val="{E4BF3ED6-2FD7-4004-87CD-0C30842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A99"/>
  </w:style>
  <w:style w:type="paragraph" w:styleId="Titre10">
    <w:name w:val="heading 1"/>
    <w:basedOn w:val="Normal"/>
    <w:next w:val="Normal"/>
    <w:link w:val="Titre1Car"/>
    <w:uiPriority w:val="9"/>
    <w:qFormat/>
    <w:rsid w:val="00474C53"/>
    <w:pPr>
      <w:keepNext/>
      <w:keepLines/>
      <w:numPr>
        <w:numId w:val="6"/>
      </w:numPr>
      <w:spacing w:before="360" w:after="120" w:line="240" w:lineRule="auto"/>
      <w:outlineLvl w:val="0"/>
    </w:pPr>
    <w:rPr>
      <w:rFonts w:asciiTheme="majorHAnsi" w:eastAsiaTheme="majorEastAsia" w:hAnsiTheme="majorHAnsi" w:cstheme="majorBidi"/>
      <w:color w:val="004FD8" w:themeColor="text1" w:themeTint="D9"/>
      <w:sz w:val="40"/>
      <w:szCs w:val="40"/>
    </w:rPr>
  </w:style>
  <w:style w:type="paragraph" w:styleId="Titre20">
    <w:name w:val="heading 2"/>
    <w:basedOn w:val="Normal"/>
    <w:next w:val="Normal"/>
    <w:link w:val="Titre2Car"/>
    <w:uiPriority w:val="9"/>
    <w:unhideWhenUsed/>
    <w:qFormat/>
    <w:rsid w:val="00863C32"/>
    <w:pPr>
      <w:keepNext/>
      <w:keepLines/>
      <w:numPr>
        <w:numId w:val="4"/>
      </w:numPr>
      <w:spacing w:before="120" w:after="0" w:line="240" w:lineRule="auto"/>
      <w:ind w:left="360"/>
      <w:outlineLvl w:val="1"/>
    </w:pPr>
    <w:rPr>
      <w:rFonts w:asciiTheme="majorHAnsi" w:eastAsiaTheme="majorEastAsia" w:hAnsiTheme="majorHAnsi" w:cstheme="majorBidi"/>
      <w:color w:val="003DA5" w:themeColor="text1"/>
      <w:sz w:val="36"/>
      <w:szCs w:val="36"/>
    </w:rPr>
  </w:style>
  <w:style w:type="paragraph" w:styleId="Titre3">
    <w:name w:val="heading 3"/>
    <w:basedOn w:val="Normal"/>
    <w:next w:val="Normal"/>
    <w:link w:val="Titre3Car"/>
    <w:uiPriority w:val="9"/>
    <w:unhideWhenUsed/>
    <w:qFormat/>
    <w:rsid w:val="00B72459"/>
    <w:pPr>
      <w:keepNext/>
      <w:keepLines/>
      <w:numPr>
        <w:numId w:val="5"/>
      </w:numPr>
      <w:spacing w:before="80" w:after="0" w:line="240" w:lineRule="auto"/>
      <w:outlineLvl w:val="2"/>
    </w:pPr>
    <w:rPr>
      <w:rFonts w:asciiTheme="majorHAnsi" w:eastAsiaTheme="majorEastAsia" w:hAnsiTheme="majorHAnsi" w:cstheme="majorBidi"/>
      <w:b/>
      <w:color w:val="003DA5" w:themeColor="text1"/>
      <w:sz w:val="28"/>
      <w:szCs w:val="32"/>
    </w:rPr>
  </w:style>
  <w:style w:type="paragraph" w:styleId="Titre4">
    <w:name w:val="heading 4"/>
    <w:basedOn w:val="Normal"/>
    <w:next w:val="Normal"/>
    <w:link w:val="Titre4Car"/>
    <w:uiPriority w:val="9"/>
    <w:semiHidden/>
    <w:unhideWhenUsed/>
    <w:qFormat/>
    <w:rsid w:val="00CA6A99"/>
    <w:pPr>
      <w:keepNext/>
      <w:keepLines/>
      <w:spacing w:before="80" w:after="0" w:line="240" w:lineRule="auto"/>
      <w:outlineLvl w:val="3"/>
    </w:pPr>
    <w:rPr>
      <w:rFonts w:asciiTheme="majorHAnsi" w:eastAsiaTheme="majorEastAsia" w:hAnsiTheme="majorHAnsi" w:cstheme="majorBidi"/>
      <w:i/>
      <w:iCs/>
      <w:color w:val="004B1C" w:themeColor="accent2" w:themeShade="80"/>
      <w:sz w:val="28"/>
      <w:szCs w:val="28"/>
    </w:rPr>
  </w:style>
  <w:style w:type="paragraph" w:styleId="Titre5">
    <w:name w:val="heading 5"/>
    <w:basedOn w:val="Normal"/>
    <w:next w:val="Normal"/>
    <w:link w:val="Titre5Car"/>
    <w:uiPriority w:val="9"/>
    <w:semiHidden/>
    <w:unhideWhenUsed/>
    <w:qFormat/>
    <w:rsid w:val="00CA6A99"/>
    <w:pPr>
      <w:keepNext/>
      <w:keepLines/>
      <w:spacing w:before="80" w:after="0" w:line="240" w:lineRule="auto"/>
      <w:outlineLvl w:val="4"/>
    </w:pPr>
    <w:rPr>
      <w:rFonts w:asciiTheme="majorHAnsi" w:eastAsiaTheme="majorEastAsia" w:hAnsiTheme="majorHAnsi" w:cstheme="majorBidi"/>
      <w:color w:val="00712A" w:themeColor="accent2" w:themeShade="BF"/>
      <w:sz w:val="24"/>
      <w:szCs w:val="24"/>
    </w:rPr>
  </w:style>
  <w:style w:type="paragraph" w:styleId="Titre6">
    <w:name w:val="heading 6"/>
    <w:basedOn w:val="Normal"/>
    <w:next w:val="Normal"/>
    <w:link w:val="Titre6Car"/>
    <w:uiPriority w:val="9"/>
    <w:semiHidden/>
    <w:unhideWhenUsed/>
    <w:qFormat/>
    <w:rsid w:val="00CA6A99"/>
    <w:pPr>
      <w:keepNext/>
      <w:keepLines/>
      <w:spacing w:before="80" w:after="0" w:line="240" w:lineRule="auto"/>
      <w:outlineLvl w:val="5"/>
    </w:pPr>
    <w:rPr>
      <w:rFonts w:asciiTheme="majorHAnsi" w:eastAsiaTheme="majorEastAsia" w:hAnsiTheme="majorHAnsi" w:cstheme="majorBidi"/>
      <w:i/>
      <w:iCs/>
      <w:color w:val="004B1C" w:themeColor="accent2" w:themeShade="80"/>
      <w:sz w:val="24"/>
      <w:szCs w:val="24"/>
    </w:rPr>
  </w:style>
  <w:style w:type="paragraph" w:styleId="Titre7">
    <w:name w:val="heading 7"/>
    <w:basedOn w:val="Normal"/>
    <w:next w:val="Normal"/>
    <w:link w:val="Titre7Car"/>
    <w:uiPriority w:val="9"/>
    <w:semiHidden/>
    <w:unhideWhenUsed/>
    <w:qFormat/>
    <w:rsid w:val="00CA6A99"/>
    <w:pPr>
      <w:keepNext/>
      <w:keepLines/>
      <w:spacing w:before="80" w:after="0" w:line="240" w:lineRule="auto"/>
      <w:outlineLvl w:val="6"/>
    </w:pPr>
    <w:rPr>
      <w:rFonts w:asciiTheme="majorHAnsi" w:eastAsiaTheme="majorEastAsia" w:hAnsiTheme="majorHAnsi" w:cstheme="majorBidi"/>
      <w:b/>
      <w:bCs/>
      <w:color w:val="004B1C" w:themeColor="accent2" w:themeShade="80"/>
      <w:sz w:val="22"/>
      <w:szCs w:val="22"/>
    </w:rPr>
  </w:style>
  <w:style w:type="paragraph" w:styleId="Titre8">
    <w:name w:val="heading 8"/>
    <w:basedOn w:val="Normal"/>
    <w:next w:val="Normal"/>
    <w:link w:val="Titre8Car"/>
    <w:uiPriority w:val="9"/>
    <w:semiHidden/>
    <w:unhideWhenUsed/>
    <w:qFormat/>
    <w:rsid w:val="00CA6A99"/>
    <w:pPr>
      <w:keepNext/>
      <w:keepLines/>
      <w:spacing w:before="80" w:after="0" w:line="240" w:lineRule="auto"/>
      <w:outlineLvl w:val="7"/>
    </w:pPr>
    <w:rPr>
      <w:rFonts w:asciiTheme="majorHAnsi" w:eastAsiaTheme="majorEastAsia" w:hAnsiTheme="majorHAnsi" w:cstheme="majorBidi"/>
      <w:color w:val="004B1C" w:themeColor="accent2" w:themeShade="80"/>
      <w:sz w:val="22"/>
      <w:szCs w:val="22"/>
    </w:rPr>
  </w:style>
  <w:style w:type="paragraph" w:styleId="Titre9">
    <w:name w:val="heading 9"/>
    <w:basedOn w:val="Normal"/>
    <w:next w:val="Normal"/>
    <w:link w:val="Titre9Car"/>
    <w:uiPriority w:val="9"/>
    <w:semiHidden/>
    <w:unhideWhenUsed/>
    <w:qFormat/>
    <w:rsid w:val="00CA6A99"/>
    <w:pPr>
      <w:keepNext/>
      <w:keepLines/>
      <w:spacing w:before="80" w:after="0" w:line="240" w:lineRule="auto"/>
      <w:outlineLvl w:val="8"/>
    </w:pPr>
    <w:rPr>
      <w:rFonts w:asciiTheme="majorHAnsi" w:eastAsiaTheme="majorEastAsia" w:hAnsiTheme="majorHAnsi" w:cstheme="majorBidi"/>
      <w:i/>
      <w:iCs/>
      <w:color w:val="004B1C"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B245A"/>
    <w:pPr>
      <w:tabs>
        <w:tab w:val="center" w:pos="4536"/>
        <w:tab w:val="right" w:pos="9072"/>
      </w:tabs>
    </w:pPr>
  </w:style>
  <w:style w:type="character" w:customStyle="1" w:styleId="En-tteCar">
    <w:name w:val="En-tête Car"/>
    <w:basedOn w:val="Policepardfaut"/>
    <w:link w:val="En-tte"/>
    <w:uiPriority w:val="99"/>
    <w:semiHidden/>
    <w:rsid w:val="000C7B32"/>
  </w:style>
  <w:style w:type="paragraph" w:styleId="Pieddepage">
    <w:name w:val="footer"/>
    <w:basedOn w:val="Normal"/>
    <w:link w:val="PieddepageCar"/>
    <w:uiPriority w:val="99"/>
    <w:semiHidden/>
    <w:rsid w:val="000B245A"/>
    <w:pPr>
      <w:tabs>
        <w:tab w:val="center" w:pos="4536"/>
        <w:tab w:val="right" w:pos="9072"/>
      </w:tabs>
    </w:pPr>
  </w:style>
  <w:style w:type="character" w:customStyle="1" w:styleId="PieddepageCar">
    <w:name w:val="Pied de page Car"/>
    <w:basedOn w:val="Policepardfaut"/>
    <w:link w:val="Pieddepage"/>
    <w:uiPriority w:val="99"/>
    <w:semiHidden/>
    <w:rsid w:val="000C7B32"/>
  </w:style>
  <w:style w:type="table" w:styleId="Grilledutableau">
    <w:name w:val="Table Grid"/>
    <w:basedOn w:val="TableauNormal"/>
    <w:uiPriority w:val="39"/>
    <w:rsid w:val="0081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
    <w:name w:val="TITRE 2"/>
    <w:basedOn w:val="Normal"/>
    <w:uiPriority w:val="1"/>
    <w:rsid w:val="00960A08"/>
    <w:pPr>
      <w:numPr>
        <w:numId w:val="3"/>
      </w:numPr>
      <w:spacing w:before="360" w:after="120"/>
      <w:ind w:left="714" w:hanging="357"/>
    </w:pPr>
    <w:rPr>
      <w:b/>
      <w:bCs/>
      <w:sz w:val="28"/>
    </w:rPr>
  </w:style>
  <w:style w:type="paragraph" w:customStyle="1" w:styleId="LPGSignature">
    <w:name w:val="LPG_Signature"/>
    <w:basedOn w:val="Normal"/>
    <w:next w:val="Normal"/>
    <w:uiPriority w:val="5"/>
    <w:rsid w:val="007460FF"/>
    <w:pPr>
      <w:ind w:left="7938"/>
    </w:pPr>
    <w:rPr>
      <w:sz w:val="22"/>
    </w:rPr>
  </w:style>
  <w:style w:type="paragraph" w:customStyle="1" w:styleId="TITRE1">
    <w:name w:val="TITRE 1"/>
    <w:basedOn w:val="Normal"/>
    <w:rsid w:val="00960A08"/>
    <w:pPr>
      <w:numPr>
        <w:numId w:val="1"/>
      </w:numPr>
      <w:spacing w:before="240" w:after="120"/>
      <w:ind w:left="714" w:hanging="357"/>
    </w:pPr>
    <w:rPr>
      <w:rFonts w:ascii="Montserrat SemiBold" w:hAnsi="Montserrat SemiBold"/>
      <w:caps/>
      <w:sz w:val="28"/>
      <w:szCs w:val="28"/>
    </w:rPr>
  </w:style>
  <w:style w:type="paragraph" w:customStyle="1" w:styleId="TITRE30">
    <w:name w:val="TITRE 3"/>
    <w:basedOn w:val="Normal"/>
    <w:uiPriority w:val="2"/>
    <w:rsid w:val="00157847"/>
    <w:pPr>
      <w:numPr>
        <w:numId w:val="2"/>
      </w:numPr>
    </w:pPr>
    <w:rPr>
      <w:b/>
      <w:sz w:val="22"/>
      <w:szCs w:val="26"/>
    </w:rPr>
  </w:style>
  <w:style w:type="character" w:styleId="Textedelespacerserv">
    <w:name w:val="Placeholder Text"/>
    <w:basedOn w:val="Policepardfaut"/>
    <w:uiPriority w:val="99"/>
    <w:semiHidden/>
    <w:rsid w:val="000C7092"/>
    <w:rPr>
      <w:color w:val="808080"/>
    </w:rPr>
  </w:style>
  <w:style w:type="paragraph" w:customStyle="1" w:styleId="LPGDestinatairecoordonnes">
    <w:name w:val="LPG_Destinataire coordonnées"/>
    <w:basedOn w:val="TITRE2"/>
    <w:uiPriority w:val="3"/>
    <w:rsid w:val="007B0666"/>
    <w:rPr>
      <w:bCs w:val="0"/>
      <w:sz w:val="22"/>
    </w:rPr>
  </w:style>
  <w:style w:type="paragraph" w:customStyle="1" w:styleId="LPGPieddepage">
    <w:name w:val="LPG_Pied de page"/>
    <w:basedOn w:val="Normal"/>
    <w:uiPriority w:val="6"/>
    <w:rsid w:val="00E64783"/>
    <w:rPr>
      <w:sz w:val="18"/>
    </w:rPr>
  </w:style>
  <w:style w:type="paragraph" w:customStyle="1" w:styleId="LPGObjet">
    <w:name w:val="LPG_Objet"/>
    <w:basedOn w:val="Normal"/>
    <w:uiPriority w:val="4"/>
    <w:rsid w:val="007B0666"/>
    <w:rPr>
      <w:rFonts w:ascii="Montserrat Medium" w:hAnsi="Montserrat Medium"/>
      <w:sz w:val="24"/>
    </w:rPr>
  </w:style>
  <w:style w:type="character" w:styleId="Lienhypertexte">
    <w:name w:val="Hyperlink"/>
    <w:basedOn w:val="Policepardfaut"/>
    <w:uiPriority w:val="99"/>
    <w:unhideWhenUsed/>
    <w:rsid w:val="00CC0CF2"/>
    <w:rPr>
      <w:color w:val="0000FF"/>
      <w:u w:val="single"/>
    </w:rPr>
  </w:style>
  <w:style w:type="character" w:customStyle="1" w:styleId="Titre1Car">
    <w:name w:val="Titre 1 Car"/>
    <w:basedOn w:val="Policepardfaut"/>
    <w:link w:val="Titre10"/>
    <w:uiPriority w:val="9"/>
    <w:rsid w:val="00474C53"/>
    <w:rPr>
      <w:rFonts w:asciiTheme="majorHAnsi" w:eastAsiaTheme="majorEastAsia" w:hAnsiTheme="majorHAnsi" w:cstheme="majorBidi"/>
      <w:color w:val="004FD8" w:themeColor="text1" w:themeTint="D9"/>
      <w:sz w:val="40"/>
      <w:szCs w:val="40"/>
    </w:rPr>
  </w:style>
  <w:style w:type="paragraph" w:styleId="En-ttedetabledesmatires">
    <w:name w:val="TOC Heading"/>
    <w:basedOn w:val="Titre10"/>
    <w:next w:val="Normal"/>
    <w:uiPriority w:val="39"/>
    <w:unhideWhenUsed/>
    <w:qFormat/>
    <w:rsid w:val="00CA6A99"/>
    <w:pPr>
      <w:outlineLvl w:val="9"/>
    </w:pPr>
  </w:style>
  <w:style w:type="character" w:customStyle="1" w:styleId="Titre2Car">
    <w:name w:val="Titre 2 Car"/>
    <w:basedOn w:val="Policepardfaut"/>
    <w:link w:val="Titre20"/>
    <w:uiPriority w:val="9"/>
    <w:rsid w:val="00863C32"/>
    <w:rPr>
      <w:rFonts w:asciiTheme="majorHAnsi" w:eastAsiaTheme="majorEastAsia" w:hAnsiTheme="majorHAnsi" w:cstheme="majorBidi"/>
      <w:color w:val="003DA5" w:themeColor="text1"/>
      <w:sz w:val="36"/>
      <w:szCs w:val="36"/>
    </w:rPr>
  </w:style>
  <w:style w:type="character" w:customStyle="1" w:styleId="Titre3Car">
    <w:name w:val="Titre 3 Car"/>
    <w:basedOn w:val="Policepardfaut"/>
    <w:link w:val="Titre3"/>
    <w:uiPriority w:val="9"/>
    <w:rsid w:val="00B72459"/>
    <w:rPr>
      <w:rFonts w:asciiTheme="majorHAnsi" w:eastAsiaTheme="majorEastAsia" w:hAnsiTheme="majorHAnsi" w:cstheme="majorBidi"/>
      <w:b/>
      <w:color w:val="003DA5" w:themeColor="text1"/>
      <w:sz w:val="28"/>
      <w:szCs w:val="32"/>
    </w:rPr>
  </w:style>
  <w:style w:type="character" w:customStyle="1" w:styleId="Titre4Car">
    <w:name w:val="Titre 4 Car"/>
    <w:basedOn w:val="Policepardfaut"/>
    <w:link w:val="Titre4"/>
    <w:uiPriority w:val="9"/>
    <w:semiHidden/>
    <w:rsid w:val="00CA6A99"/>
    <w:rPr>
      <w:rFonts w:asciiTheme="majorHAnsi" w:eastAsiaTheme="majorEastAsia" w:hAnsiTheme="majorHAnsi" w:cstheme="majorBidi"/>
      <w:i/>
      <w:iCs/>
      <w:color w:val="004B1C" w:themeColor="accent2" w:themeShade="80"/>
      <w:sz w:val="28"/>
      <w:szCs w:val="28"/>
    </w:rPr>
  </w:style>
  <w:style w:type="character" w:customStyle="1" w:styleId="Titre5Car">
    <w:name w:val="Titre 5 Car"/>
    <w:basedOn w:val="Policepardfaut"/>
    <w:link w:val="Titre5"/>
    <w:uiPriority w:val="9"/>
    <w:semiHidden/>
    <w:rsid w:val="00CA6A99"/>
    <w:rPr>
      <w:rFonts w:asciiTheme="majorHAnsi" w:eastAsiaTheme="majorEastAsia" w:hAnsiTheme="majorHAnsi" w:cstheme="majorBidi"/>
      <w:color w:val="00712A" w:themeColor="accent2" w:themeShade="BF"/>
      <w:sz w:val="24"/>
      <w:szCs w:val="24"/>
    </w:rPr>
  </w:style>
  <w:style w:type="character" w:customStyle="1" w:styleId="Titre6Car">
    <w:name w:val="Titre 6 Car"/>
    <w:basedOn w:val="Policepardfaut"/>
    <w:link w:val="Titre6"/>
    <w:uiPriority w:val="9"/>
    <w:semiHidden/>
    <w:rsid w:val="00CA6A99"/>
    <w:rPr>
      <w:rFonts w:asciiTheme="majorHAnsi" w:eastAsiaTheme="majorEastAsia" w:hAnsiTheme="majorHAnsi" w:cstheme="majorBidi"/>
      <w:i/>
      <w:iCs/>
      <w:color w:val="004B1C" w:themeColor="accent2" w:themeShade="80"/>
      <w:sz w:val="24"/>
      <w:szCs w:val="24"/>
    </w:rPr>
  </w:style>
  <w:style w:type="character" w:customStyle="1" w:styleId="Titre7Car">
    <w:name w:val="Titre 7 Car"/>
    <w:basedOn w:val="Policepardfaut"/>
    <w:link w:val="Titre7"/>
    <w:uiPriority w:val="9"/>
    <w:semiHidden/>
    <w:rsid w:val="00CA6A99"/>
    <w:rPr>
      <w:rFonts w:asciiTheme="majorHAnsi" w:eastAsiaTheme="majorEastAsia" w:hAnsiTheme="majorHAnsi" w:cstheme="majorBidi"/>
      <w:b/>
      <w:bCs/>
      <w:color w:val="004B1C" w:themeColor="accent2" w:themeShade="80"/>
      <w:sz w:val="22"/>
      <w:szCs w:val="22"/>
    </w:rPr>
  </w:style>
  <w:style w:type="character" w:customStyle="1" w:styleId="Titre8Car">
    <w:name w:val="Titre 8 Car"/>
    <w:basedOn w:val="Policepardfaut"/>
    <w:link w:val="Titre8"/>
    <w:uiPriority w:val="9"/>
    <w:semiHidden/>
    <w:rsid w:val="00CA6A99"/>
    <w:rPr>
      <w:rFonts w:asciiTheme="majorHAnsi" w:eastAsiaTheme="majorEastAsia" w:hAnsiTheme="majorHAnsi" w:cstheme="majorBidi"/>
      <w:color w:val="004B1C" w:themeColor="accent2" w:themeShade="80"/>
      <w:sz w:val="22"/>
      <w:szCs w:val="22"/>
    </w:rPr>
  </w:style>
  <w:style w:type="character" w:customStyle="1" w:styleId="Titre9Car">
    <w:name w:val="Titre 9 Car"/>
    <w:basedOn w:val="Policepardfaut"/>
    <w:link w:val="Titre9"/>
    <w:uiPriority w:val="9"/>
    <w:semiHidden/>
    <w:rsid w:val="00CA6A99"/>
    <w:rPr>
      <w:rFonts w:asciiTheme="majorHAnsi" w:eastAsiaTheme="majorEastAsia" w:hAnsiTheme="majorHAnsi" w:cstheme="majorBidi"/>
      <w:i/>
      <w:iCs/>
      <w:color w:val="004B1C" w:themeColor="accent2" w:themeShade="80"/>
      <w:sz w:val="22"/>
      <w:szCs w:val="22"/>
    </w:rPr>
  </w:style>
  <w:style w:type="paragraph" w:styleId="Lgende">
    <w:name w:val="caption"/>
    <w:basedOn w:val="Normal"/>
    <w:next w:val="Normal"/>
    <w:uiPriority w:val="35"/>
    <w:semiHidden/>
    <w:unhideWhenUsed/>
    <w:qFormat/>
    <w:rsid w:val="00CA6A99"/>
    <w:pPr>
      <w:spacing w:line="240" w:lineRule="auto"/>
    </w:pPr>
    <w:rPr>
      <w:b/>
      <w:bCs/>
      <w:color w:val="005CFB" w:themeColor="text1" w:themeTint="BF"/>
      <w:sz w:val="16"/>
      <w:szCs w:val="16"/>
    </w:rPr>
  </w:style>
  <w:style w:type="paragraph" w:styleId="Titre">
    <w:name w:val="Title"/>
    <w:basedOn w:val="Normal"/>
    <w:next w:val="Normal"/>
    <w:link w:val="TitreCar"/>
    <w:uiPriority w:val="10"/>
    <w:qFormat/>
    <w:rsid w:val="00CA6A99"/>
    <w:pPr>
      <w:spacing w:after="0" w:line="240" w:lineRule="auto"/>
      <w:contextualSpacing/>
    </w:pPr>
    <w:rPr>
      <w:rFonts w:asciiTheme="majorHAnsi" w:eastAsiaTheme="majorEastAsia" w:hAnsiTheme="majorHAnsi" w:cstheme="majorBidi"/>
      <w:color w:val="004FD8" w:themeColor="text1" w:themeTint="D9"/>
      <w:sz w:val="96"/>
      <w:szCs w:val="96"/>
    </w:rPr>
  </w:style>
  <w:style w:type="character" w:customStyle="1" w:styleId="TitreCar">
    <w:name w:val="Titre Car"/>
    <w:basedOn w:val="Policepardfaut"/>
    <w:link w:val="Titre"/>
    <w:uiPriority w:val="10"/>
    <w:rsid w:val="00CA6A99"/>
    <w:rPr>
      <w:rFonts w:asciiTheme="majorHAnsi" w:eastAsiaTheme="majorEastAsia" w:hAnsiTheme="majorHAnsi" w:cstheme="majorBidi"/>
      <w:color w:val="004FD8" w:themeColor="text1" w:themeTint="D9"/>
      <w:sz w:val="96"/>
      <w:szCs w:val="96"/>
    </w:rPr>
  </w:style>
  <w:style w:type="paragraph" w:styleId="Sous-titre">
    <w:name w:val="Subtitle"/>
    <w:basedOn w:val="Normal"/>
    <w:next w:val="Normal"/>
    <w:link w:val="Sous-titreCar"/>
    <w:uiPriority w:val="11"/>
    <w:qFormat/>
    <w:rsid w:val="00CA6A99"/>
    <w:pPr>
      <w:numPr>
        <w:ilvl w:val="1"/>
      </w:numPr>
      <w:spacing w:after="240"/>
    </w:pPr>
    <w:rPr>
      <w:caps/>
      <w:color w:val="005CFB" w:themeColor="text1" w:themeTint="BF"/>
      <w:spacing w:val="20"/>
      <w:sz w:val="28"/>
      <w:szCs w:val="28"/>
    </w:rPr>
  </w:style>
  <w:style w:type="character" w:customStyle="1" w:styleId="Sous-titreCar">
    <w:name w:val="Sous-titre Car"/>
    <w:basedOn w:val="Policepardfaut"/>
    <w:link w:val="Sous-titre"/>
    <w:uiPriority w:val="11"/>
    <w:rsid w:val="00CA6A99"/>
    <w:rPr>
      <w:caps/>
      <w:color w:val="005CFB" w:themeColor="text1" w:themeTint="BF"/>
      <w:spacing w:val="20"/>
      <w:sz w:val="28"/>
      <w:szCs w:val="28"/>
    </w:rPr>
  </w:style>
  <w:style w:type="character" w:styleId="lev">
    <w:name w:val="Strong"/>
    <w:basedOn w:val="Policepardfaut"/>
    <w:uiPriority w:val="22"/>
    <w:qFormat/>
    <w:rsid w:val="00CA6A99"/>
    <w:rPr>
      <w:b/>
      <w:bCs/>
    </w:rPr>
  </w:style>
  <w:style w:type="character" w:styleId="Accentuation">
    <w:name w:val="Emphasis"/>
    <w:basedOn w:val="Policepardfaut"/>
    <w:uiPriority w:val="20"/>
    <w:qFormat/>
    <w:rsid w:val="00CA6A99"/>
    <w:rPr>
      <w:i/>
      <w:iCs/>
      <w:color w:val="003DA5" w:themeColor="text1"/>
    </w:rPr>
  </w:style>
  <w:style w:type="paragraph" w:styleId="Sansinterligne">
    <w:name w:val="No Spacing"/>
    <w:uiPriority w:val="1"/>
    <w:qFormat/>
    <w:rsid w:val="00CA6A99"/>
    <w:pPr>
      <w:spacing w:after="0" w:line="240" w:lineRule="auto"/>
    </w:pPr>
  </w:style>
  <w:style w:type="paragraph" w:styleId="Citation">
    <w:name w:val="Quote"/>
    <w:basedOn w:val="Normal"/>
    <w:next w:val="Normal"/>
    <w:link w:val="CitationCar"/>
    <w:uiPriority w:val="29"/>
    <w:qFormat/>
    <w:rsid w:val="00CA6A99"/>
    <w:pPr>
      <w:spacing w:before="160"/>
      <w:ind w:left="720" w:right="720"/>
      <w:jc w:val="center"/>
    </w:pPr>
    <w:rPr>
      <w:rFonts w:asciiTheme="majorHAnsi" w:eastAsiaTheme="majorEastAsia" w:hAnsiTheme="majorHAnsi" w:cstheme="majorBidi"/>
      <w:color w:val="003DA5" w:themeColor="text1"/>
      <w:sz w:val="24"/>
      <w:szCs w:val="24"/>
    </w:rPr>
  </w:style>
  <w:style w:type="character" w:customStyle="1" w:styleId="CitationCar">
    <w:name w:val="Citation Car"/>
    <w:basedOn w:val="Policepardfaut"/>
    <w:link w:val="Citation"/>
    <w:uiPriority w:val="29"/>
    <w:rsid w:val="00CA6A99"/>
    <w:rPr>
      <w:rFonts w:asciiTheme="majorHAnsi" w:eastAsiaTheme="majorEastAsia" w:hAnsiTheme="majorHAnsi" w:cstheme="majorBidi"/>
      <w:color w:val="003DA5" w:themeColor="text1"/>
      <w:sz w:val="24"/>
      <w:szCs w:val="24"/>
    </w:rPr>
  </w:style>
  <w:style w:type="paragraph" w:styleId="Citationintense">
    <w:name w:val="Intense Quote"/>
    <w:basedOn w:val="Normal"/>
    <w:next w:val="Normal"/>
    <w:link w:val="CitationintenseCar"/>
    <w:uiPriority w:val="30"/>
    <w:qFormat/>
    <w:rsid w:val="00CA6A99"/>
    <w:pPr>
      <w:pBdr>
        <w:top w:val="single" w:sz="24" w:space="4" w:color="00973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CA6A99"/>
    <w:rPr>
      <w:rFonts w:asciiTheme="majorHAnsi" w:eastAsiaTheme="majorEastAsia" w:hAnsiTheme="majorHAnsi" w:cstheme="majorBidi"/>
      <w:sz w:val="24"/>
      <w:szCs w:val="24"/>
    </w:rPr>
  </w:style>
  <w:style w:type="character" w:styleId="Emphaseple">
    <w:name w:val="Subtle Emphasis"/>
    <w:basedOn w:val="Policepardfaut"/>
    <w:uiPriority w:val="19"/>
    <w:qFormat/>
    <w:rsid w:val="00CA6A99"/>
    <w:rPr>
      <w:i/>
      <w:iCs/>
      <w:color w:val="1E71FF" w:themeColor="text1" w:themeTint="A6"/>
    </w:rPr>
  </w:style>
  <w:style w:type="character" w:styleId="Emphaseintense">
    <w:name w:val="Intense Emphasis"/>
    <w:basedOn w:val="Policepardfaut"/>
    <w:uiPriority w:val="21"/>
    <w:qFormat/>
    <w:rsid w:val="00CA6A99"/>
    <w:rPr>
      <w:b/>
      <w:bCs/>
      <w:i/>
      <w:iCs/>
      <w:caps w:val="0"/>
      <w:smallCaps w:val="0"/>
      <w:strike w:val="0"/>
      <w:dstrike w:val="0"/>
      <w:color w:val="009739" w:themeColor="accent2"/>
    </w:rPr>
  </w:style>
  <w:style w:type="character" w:styleId="Rfrenceple">
    <w:name w:val="Subtle Reference"/>
    <w:basedOn w:val="Policepardfaut"/>
    <w:uiPriority w:val="31"/>
    <w:qFormat/>
    <w:rsid w:val="00CA6A99"/>
    <w:rPr>
      <w:caps w:val="0"/>
      <w:smallCaps/>
      <w:color w:val="005CFB" w:themeColor="text1" w:themeTint="BF"/>
      <w:spacing w:val="0"/>
      <w:u w:val="single" w:color="5191FF" w:themeColor="text1" w:themeTint="80"/>
    </w:rPr>
  </w:style>
  <w:style w:type="character" w:styleId="Rfrenceintense">
    <w:name w:val="Intense Reference"/>
    <w:basedOn w:val="Policepardfaut"/>
    <w:uiPriority w:val="32"/>
    <w:qFormat/>
    <w:rsid w:val="00CA6A99"/>
    <w:rPr>
      <w:b/>
      <w:bCs/>
      <w:caps w:val="0"/>
      <w:smallCaps/>
      <w:color w:val="auto"/>
      <w:spacing w:val="0"/>
      <w:u w:val="single"/>
    </w:rPr>
  </w:style>
  <w:style w:type="character" w:styleId="Titredulivre">
    <w:name w:val="Book Title"/>
    <w:basedOn w:val="Policepardfaut"/>
    <w:uiPriority w:val="33"/>
    <w:qFormat/>
    <w:rsid w:val="00CA6A99"/>
    <w:rPr>
      <w:b/>
      <w:bCs/>
      <w:caps w:val="0"/>
      <w:smallCaps/>
      <w:spacing w:val="0"/>
    </w:rPr>
  </w:style>
  <w:style w:type="paragraph" w:styleId="Paragraphedeliste">
    <w:name w:val="List Paragraph"/>
    <w:basedOn w:val="Normal"/>
    <w:uiPriority w:val="34"/>
    <w:qFormat/>
    <w:rsid w:val="00B72459"/>
    <w:pPr>
      <w:contextualSpacing/>
    </w:pPr>
    <w:rPr>
      <w:color w:val="003DA5" w:themeColor="text1"/>
    </w:rPr>
  </w:style>
  <w:style w:type="paragraph" w:styleId="Textedebulles">
    <w:name w:val="Balloon Text"/>
    <w:basedOn w:val="Normal"/>
    <w:link w:val="TextedebullesCar"/>
    <w:uiPriority w:val="99"/>
    <w:semiHidden/>
    <w:unhideWhenUsed/>
    <w:rsid w:val="00CA6A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A99"/>
    <w:rPr>
      <w:rFonts w:ascii="Segoe UI" w:hAnsi="Segoe UI" w:cs="Segoe UI"/>
      <w:sz w:val="18"/>
      <w:szCs w:val="18"/>
    </w:rPr>
  </w:style>
  <w:style w:type="paragraph" w:styleId="TM1">
    <w:name w:val="toc 1"/>
    <w:basedOn w:val="Normal"/>
    <w:next w:val="Normal"/>
    <w:autoRedefine/>
    <w:uiPriority w:val="39"/>
    <w:rsid w:val="00474C53"/>
    <w:pPr>
      <w:spacing w:after="100"/>
    </w:pPr>
  </w:style>
  <w:style w:type="paragraph" w:styleId="TM2">
    <w:name w:val="toc 2"/>
    <w:basedOn w:val="Normal"/>
    <w:next w:val="Normal"/>
    <w:autoRedefine/>
    <w:uiPriority w:val="39"/>
    <w:rsid w:val="00474C53"/>
    <w:pPr>
      <w:spacing w:after="100"/>
      <w:ind w:left="210"/>
    </w:pPr>
  </w:style>
  <w:style w:type="paragraph" w:styleId="TM3">
    <w:name w:val="toc 3"/>
    <w:basedOn w:val="Normal"/>
    <w:next w:val="Normal"/>
    <w:autoRedefine/>
    <w:uiPriority w:val="39"/>
    <w:rsid w:val="00474C53"/>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861">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121116624">
      <w:bodyDiv w:val="1"/>
      <w:marLeft w:val="0"/>
      <w:marRight w:val="0"/>
      <w:marTop w:val="0"/>
      <w:marBottom w:val="0"/>
      <w:divBdr>
        <w:top w:val="none" w:sz="0" w:space="0" w:color="auto"/>
        <w:left w:val="none" w:sz="0" w:space="0" w:color="auto"/>
        <w:bottom w:val="none" w:sz="0" w:space="0" w:color="auto"/>
        <w:right w:val="none" w:sz="0" w:space="0" w:color="auto"/>
      </w:divBdr>
    </w:div>
    <w:div w:id="223032238">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385110184">
      <w:bodyDiv w:val="1"/>
      <w:marLeft w:val="0"/>
      <w:marRight w:val="0"/>
      <w:marTop w:val="0"/>
      <w:marBottom w:val="0"/>
      <w:divBdr>
        <w:top w:val="none" w:sz="0" w:space="0" w:color="auto"/>
        <w:left w:val="none" w:sz="0" w:space="0" w:color="auto"/>
        <w:bottom w:val="none" w:sz="0" w:space="0" w:color="auto"/>
        <w:right w:val="none" w:sz="0" w:space="0" w:color="auto"/>
      </w:divBdr>
    </w:div>
    <w:div w:id="395323771">
      <w:bodyDiv w:val="1"/>
      <w:marLeft w:val="0"/>
      <w:marRight w:val="0"/>
      <w:marTop w:val="0"/>
      <w:marBottom w:val="0"/>
      <w:divBdr>
        <w:top w:val="none" w:sz="0" w:space="0" w:color="auto"/>
        <w:left w:val="none" w:sz="0" w:space="0" w:color="auto"/>
        <w:bottom w:val="none" w:sz="0" w:space="0" w:color="auto"/>
        <w:right w:val="none" w:sz="0" w:space="0" w:color="auto"/>
      </w:divBdr>
    </w:div>
    <w:div w:id="522983034">
      <w:bodyDiv w:val="1"/>
      <w:marLeft w:val="0"/>
      <w:marRight w:val="0"/>
      <w:marTop w:val="0"/>
      <w:marBottom w:val="0"/>
      <w:divBdr>
        <w:top w:val="none" w:sz="0" w:space="0" w:color="auto"/>
        <w:left w:val="none" w:sz="0" w:space="0" w:color="auto"/>
        <w:bottom w:val="none" w:sz="0" w:space="0" w:color="auto"/>
        <w:right w:val="none" w:sz="0" w:space="0" w:color="auto"/>
      </w:divBdr>
    </w:div>
    <w:div w:id="526527184">
      <w:bodyDiv w:val="1"/>
      <w:marLeft w:val="0"/>
      <w:marRight w:val="0"/>
      <w:marTop w:val="0"/>
      <w:marBottom w:val="0"/>
      <w:divBdr>
        <w:top w:val="none" w:sz="0" w:space="0" w:color="auto"/>
        <w:left w:val="none" w:sz="0" w:space="0" w:color="auto"/>
        <w:bottom w:val="none" w:sz="0" w:space="0" w:color="auto"/>
        <w:right w:val="none" w:sz="0" w:space="0" w:color="auto"/>
      </w:divBdr>
    </w:div>
    <w:div w:id="628168546">
      <w:bodyDiv w:val="1"/>
      <w:marLeft w:val="0"/>
      <w:marRight w:val="0"/>
      <w:marTop w:val="0"/>
      <w:marBottom w:val="0"/>
      <w:divBdr>
        <w:top w:val="none" w:sz="0" w:space="0" w:color="auto"/>
        <w:left w:val="none" w:sz="0" w:space="0" w:color="auto"/>
        <w:bottom w:val="none" w:sz="0" w:space="0" w:color="auto"/>
        <w:right w:val="none" w:sz="0" w:space="0" w:color="auto"/>
      </w:divBdr>
    </w:div>
    <w:div w:id="656300652">
      <w:bodyDiv w:val="1"/>
      <w:marLeft w:val="0"/>
      <w:marRight w:val="0"/>
      <w:marTop w:val="0"/>
      <w:marBottom w:val="0"/>
      <w:divBdr>
        <w:top w:val="none" w:sz="0" w:space="0" w:color="auto"/>
        <w:left w:val="none" w:sz="0" w:space="0" w:color="auto"/>
        <w:bottom w:val="none" w:sz="0" w:space="0" w:color="auto"/>
        <w:right w:val="none" w:sz="0" w:space="0" w:color="auto"/>
      </w:divBdr>
    </w:div>
    <w:div w:id="783304236">
      <w:bodyDiv w:val="1"/>
      <w:marLeft w:val="0"/>
      <w:marRight w:val="0"/>
      <w:marTop w:val="0"/>
      <w:marBottom w:val="0"/>
      <w:divBdr>
        <w:top w:val="none" w:sz="0" w:space="0" w:color="auto"/>
        <w:left w:val="none" w:sz="0" w:space="0" w:color="auto"/>
        <w:bottom w:val="none" w:sz="0" w:space="0" w:color="auto"/>
        <w:right w:val="none" w:sz="0" w:space="0" w:color="auto"/>
      </w:divBdr>
    </w:div>
    <w:div w:id="896822145">
      <w:bodyDiv w:val="1"/>
      <w:marLeft w:val="0"/>
      <w:marRight w:val="0"/>
      <w:marTop w:val="0"/>
      <w:marBottom w:val="0"/>
      <w:divBdr>
        <w:top w:val="none" w:sz="0" w:space="0" w:color="auto"/>
        <w:left w:val="none" w:sz="0" w:space="0" w:color="auto"/>
        <w:bottom w:val="none" w:sz="0" w:space="0" w:color="auto"/>
        <w:right w:val="none" w:sz="0" w:space="0" w:color="auto"/>
      </w:divBdr>
    </w:div>
    <w:div w:id="927620762">
      <w:bodyDiv w:val="1"/>
      <w:marLeft w:val="0"/>
      <w:marRight w:val="0"/>
      <w:marTop w:val="0"/>
      <w:marBottom w:val="0"/>
      <w:divBdr>
        <w:top w:val="none" w:sz="0" w:space="0" w:color="auto"/>
        <w:left w:val="none" w:sz="0" w:space="0" w:color="auto"/>
        <w:bottom w:val="none" w:sz="0" w:space="0" w:color="auto"/>
        <w:right w:val="none" w:sz="0" w:space="0" w:color="auto"/>
      </w:divBdr>
    </w:div>
    <w:div w:id="947858494">
      <w:bodyDiv w:val="1"/>
      <w:marLeft w:val="0"/>
      <w:marRight w:val="0"/>
      <w:marTop w:val="0"/>
      <w:marBottom w:val="0"/>
      <w:divBdr>
        <w:top w:val="none" w:sz="0" w:space="0" w:color="auto"/>
        <w:left w:val="none" w:sz="0" w:space="0" w:color="auto"/>
        <w:bottom w:val="none" w:sz="0" w:space="0" w:color="auto"/>
        <w:right w:val="none" w:sz="0" w:space="0" w:color="auto"/>
      </w:divBdr>
    </w:div>
    <w:div w:id="987855388">
      <w:bodyDiv w:val="1"/>
      <w:marLeft w:val="0"/>
      <w:marRight w:val="0"/>
      <w:marTop w:val="0"/>
      <w:marBottom w:val="0"/>
      <w:divBdr>
        <w:top w:val="none" w:sz="0" w:space="0" w:color="auto"/>
        <w:left w:val="none" w:sz="0" w:space="0" w:color="auto"/>
        <w:bottom w:val="none" w:sz="0" w:space="0" w:color="auto"/>
        <w:right w:val="none" w:sz="0" w:space="0" w:color="auto"/>
      </w:divBdr>
    </w:div>
    <w:div w:id="1078475308">
      <w:bodyDiv w:val="1"/>
      <w:marLeft w:val="0"/>
      <w:marRight w:val="0"/>
      <w:marTop w:val="0"/>
      <w:marBottom w:val="0"/>
      <w:divBdr>
        <w:top w:val="none" w:sz="0" w:space="0" w:color="auto"/>
        <w:left w:val="none" w:sz="0" w:space="0" w:color="auto"/>
        <w:bottom w:val="none" w:sz="0" w:space="0" w:color="auto"/>
        <w:right w:val="none" w:sz="0" w:space="0" w:color="auto"/>
      </w:divBdr>
    </w:div>
    <w:div w:id="1086922455">
      <w:bodyDiv w:val="1"/>
      <w:marLeft w:val="0"/>
      <w:marRight w:val="0"/>
      <w:marTop w:val="0"/>
      <w:marBottom w:val="0"/>
      <w:divBdr>
        <w:top w:val="none" w:sz="0" w:space="0" w:color="auto"/>
        <w:left w:val="none" w:sz="0" w:space="0" w:color="auto"/>
        <w:bottom w:val="none" w:sz="0" w:space="0" w:color="auto"/>
        <w:right w:val="none" w:sz="0" w:space="0" w:color="auto"/>
      </w:divBdr>
    </w:div>
    <w:div w:id="1115951479">
      <w:bodyDiv w:val="1"/>
      <w:marLeft w:val="0"/>
      <w:marRight w:val="0"/>
      <w:marTop w:val="0"/>
      <w:marBottom w:val="0"/>
      <w:divBdr>
        <w:top w:val="none" w:sz="0" w:space="0" w:color="auto"/>
        <w:left w:val="none" w:sz="0" w:space="0" w:color="auto"/>
        <w:bottom w:val="none" w:sz="0" w:space="0" w:color="auto"/>
        <w:right w:val="none" w:sz="0" w:space="0" w:color="auto"/>
      </w:divBdr>
    </w:div>
    <w:div w:id="1142311736">
      <w:bodyDiv w:val="1"/>
      <w:marLeft w:val="0"/>
      <w:marRight w:val="0"/>
      <w:marTop w:val="0"/>
      <w:marBottom w:val="0"/>
      <w:divBdr>
        <w:top w:val="none" w:sz="0" w:space="0" w:color="auto"/>
        <w:left w:val="none" w:sz="0" w:space="0" w:color="auto"/>
        <w:bottom w:val="none" w:sz="0" w:space="0" w:color="auto"/>
        <w:right w:val="none" w:sz="0" w:space="0" w:color="auto"/>
      </w:divBdr>
    </w:div>
    <w:div w:id="1150830299">
      <w:bodyDiv w:val="1"/>
      <w:marLeft w:val="0"/>
      <w:marRight w:val="0"/>
      <w:marTop w:val="0"/>
      <w:marBottom w:val="0"/>
      <w:divBdr>
        <w:top w:val="none" w:sz="0" w:space="0" w:color="auto"/>
        <w:left w:val="none" w:sz="0" w:space="0" w:color="auto"/>
        <w:bottom w:val="none" w:sz="0" w:space="0" w:color="auto"/>
        <w:right w:val="none" w:sz="0" w:space="0" w:color="auto"/>
      </w:divBdr>
    </w:div>
    <w:div w:id="1173454693">
      <w:bodyDiv w:val="1"/>
      <w:marLeft w:val="0"/>
      <w:marRight w:val="0"/>
      <w:marTop w:val="0"/>
      <w:marBottom w:val="0"/>
      <w:divBdr>
        <w:top w:val="none" w:sz="0" w:space="0" w:color="auto"/>
        <w:left w:val="none" w:sz="0" w:space="0" w:color="auto"/>
        <w:bottom w:val="none" w:sz="0" w:space="0" w:color="auto"/>
        <w:right w:val="none" w:sz="0" w:space="0" w:color="auto"/>
      </w:divBdr>
    </w:div>
    <w:div w:id="1191603735">
      <w:bodyDiv w:val="1"/>
      <w:marLeft w:val="0"/>
      <w:marRight w:val="0"/>
      <w:marTop w:val="0"/>
      <w:marBottom w:val="0"/>
      <w:divBdr>
        <w:top w:val="none" w:sz="0" w:space="0" w:color="auto"/>
        <w:left w:val="none" w:sz="0" w:space="0" w:color="auto"/>
        <w:bottom w:val="none" w:sz="0" w:space="0" w:color="auto"/>
        <w:right w:val="none" w:sz="0" w:space="0" w:color="auto"/>
      </w:divBdr>
    </w:div>
    <w:div w:id="1245381299">
      <w:bodyDiv w:val="1"/>
      <w:marLeft w:val="0"/>
      <w:marRight w:val="0"/>
      <w:marTop w:val="0"/>
      <w:marBottom w:val="0"/>
      <w:divBdr>
        <w:top w:val="none" w:sz="0" w:space="0" w:color="auto"/>
        <w:left w:val="none" w:sz="0" w:space="0" w:color="auto"/>
        <w:bottom w:val="none" w:sz="0" w:space="0" w:color="auto"/>
        <w:right w:val="none" w:sz="0" w:space="0" w:color="auto"/>
      </w:divBdr>
    </w:div>
    <w:div w:id="1246568503">
      <w:bodyDiv w:val="1"/>
      <w:marLeft w:val="0"/>
      <w:marRight w:val="0"/>
      <w:marTop w:val="0"/>
      <w:marBottom w:val="0"/>
      <w:divBdr>
        <w:top w:val="none" w:sz="0" w:space="0" w:color="auto"/>
        <w:left w:val="none" w:sz="0" w:space="0" w:color="auto"/>
        <w:bottom w:val="none" w:sz="0" w:space="0" w:color="auto"/>
        <w:right w:val="none" w:sz="0" w:space="0" w:color="auto"/>
      </w:divBdr>
    </w:div>
    <w:div w:id="1397163814">
      <w:bodyDiv w:val="1"/>
      <w:marLeft w:val="0"/>
      <w:marRight w:val="0"/>
      <w:marTop w:val="0"/>
      <w:marBottom w:val="0"/>
      <w:divBdr>
        <w:top w:val="none" w:sz="0" w:space="0" w:color="auto"/>
        <w:left w:val="none" w:sz="0" w:space="0" w:color="auto"/>
        <w:bottom w:val="none" w:sz="0" w:space="0" w:color="auto"/>
        <w:right w:val="none" w:sz="0" w:space="0" w:color="auto"/>
      </w:divBdr>
    </w:div>
    <w:div w:id="1490512246">
      <w:bodyDiv w:val="1"/>
      <w:marLeft w:val="0"/>
      <w:marRight w:val="0"/>
      <w:marTop w:val="0"/>
      <w:marBottom w:val="0"/>
      <w:divBdr>
        <w:top w:val="none" w:sz="0" w:space="0" w:color="auto"/>
        <w:left w:val="none" w:sz="0" w:space="0" w:color="auto"/>
        <w:bottom w:val="none" w:sz="0" w:space="0" w:color="auto"/>
        <w:right w:val="none" w:sz="0" w:space="0" w:color="auto"/>
      </w:divBdr>
    </w:div>
    <w:div w:id="1595285423">
      <w:bodyDiv w:val="1"/>
      <w:marLeft w:val="0"/>
      <w:marRight w:val="0"/>
      <w:marTop w:val="0"/>
      <w:marBottom w:val="0"/>
      <w:divBdr>
        <w:top w:val="none" w:sz="0" w:space="0" w:color="auto"/>
        <w:left w:val="none" w:sz="0" w:space="0" w:color="auto"/>
        <w:bottom w:val="none" w:sz="0" w:space="0" w:color="auto"/>
        <w:right w:val="none" w:sz="0" w:space="0" w:color="auto"/>
      </w:divBdr>
    </w:div>
    <w:div w:id="1691107881">
      <w:bodyDiv w:val="1"/>
      <w:marLeft w:val="0"/>
      <w:marRight w:val="0"/>
      <w:marTop w:val="0"/>
      <w:marBottom w:val="0"/>
      <w:divBdr>
        <w:top w:val="none" w:sz="0" w:space="0" w:color="auto"/>
        <w:left w:val="none" w:sz="0" w:space="0" w:color="auto"/>
        <w:bottom w:val="none" w:sz="0" w:space="0" w:color="auto"/>
        <w:right w:val="none" w:sz="0" w:space="0" w:color="auto"/>
      </w:divBdr>
    </w:div>
    <w:div w:id="1772317997">
      <w:bodyDiv w:val="1"/>
      <w:marLeft w:val="0"/>
      <w:marRight w:val="0"/>
      <w:marTop w:val="0"/>
      <w:marBottom w:val="0"/>
      <w:divBdr>
        <w:top w:val="none" w:sz="0" w:space="0" w:color="auto"/>
        <w:left w:val="none" w:sz="0" w:space="0" w:color="auto"/>
        <w:bottom w:val="none" w:sz="0" w:space="0" w:color="auto"/>
        <w:right w:val="none" w:sz="0" w:space="0" w:color="auto"/>
      </w:divBdr>
    </w:div>
    <w:div w:id="1784962145">
      <w:bodyDiv w:val="1"/>
      <w:marLeft w:val="0"/>
      <w:marRight w:val="0"/>
      <w:marTop w:val="0"/>
      <w:marBottom w:val="0"/>
      <w:divBdr>
        <w:top w:val="none" w:sz="0" w:space="0" w:color="auto"/>
        <w:left w:val="none" w:sz="0" w:space="0" w:color="auto"/>
        <w:bottom w:val="none" w:sz="0" w:space="0" w:color="auto"/>
        <w:right w:val="none" w:sz="0" w:space="0" w:color="auto"/>
      </w:divBdr>
    </w:div>
    <w:div w:id="1797094913">
      <w:bodyDiv w:val="1"/>
      <w:marLeft w:val="0"/>
      <w:marRight w:val="0"/>
      <w:marTop w:val="0"/>
      <w:marBottom w:val="0"/>
      <w:divBdr>
        <w:top w:val="none" w:sz="0" w:space="0" w:color="auto"/>
        <w:left w:val="none" w:sz="0" w:space="0" w:color="auto"/>
        <w:bottom w:val="none" w:sz="0" w:space="0" w:color="auto"/>
        <w:right w:val="none" w:sz="0" w:space="0" w:color="auto"/>
      </w:divBdr>
    </w:div>
    <w:div w:id="1806776463">
      <w:bodyDiv w:val="1"/>
      <w:marLeft w:val="0"/>
      <w:marRight w:val="0"/>
      <w:marTop w:val="0"/>
      <w:marBottom w:val="0"/>
      <w:divBdr>
        <w:top w:val="none" w:sz="0" w:space="0" w:color="auto"/>
        <w:left w:val="none" w:sz="0" w:space="0" w:color="auto"/>
        <w:bottom w:val="none" w:sz="0" w:space="0" w:color="auto"/>
        <w:right w:val="none" w:sz="0" w:space="0" w:color="auto"/>
      </w:divBdr>
    </w:div>
    <w:div w:id="1812939090">
      <w:bodyDiv w:val="1"/>
      <w:marLeft w:val="0"/>
      <w:marRight w:val="0"/>
      <w:marTop w:val="0"/>
      <w:marBottom w:val="0"/>
      <w:divBdr>
        <w:top w:val="none" w:sz="0" w:space="0" w:color="auto"/>
        <w:left w:val="none" w:sz="0" w:space="0" w:color="auto"/>
        <w:bottom w:val="none" w:sz="0" w:space="0" w:color="auto"/>
        <w:right w:val="none" w:sz="0" w:space="0" w:color="auto"/>
      </w:divBdr>
    </w:div>
    <w:div w:id="1847790459">
      <w:bodyDiv w:val="1"/>
      <w:marLeft w:val="0"/>
      <w:marRight w:val="0"/>
      <w:marTop w:val="0"/>
      <w:marBottom w:val="0"/>
      <w:divBdr>
        <w:top w:val="none" w:sz="0" w:space="0" w:color="auto"/>
        <w:left w:val="none" w:sz="0" w:space="0" w:color="auto"/>
        <w:bottom w:val="none" w:sz="0" w:space="0" w:color="auto"/>
        <w:right w:val="none" w:sz="0" w:space="0" w:color="auto"/>
      </w:divBdr>
    </w:div>
    <w:div w:id="1931549474">
      <w:bodyDiv w:val="1"/>
      <w:marLeft w:val="0"/>
      <w:marRight w:val="0"/>
      <w:marTop w:val="0"/>
      <w:marBottom w:val="0"/>
      <w:divBdr>
        <w:top w:val="none" w:sz="0" w:space="0" w:color="auto"/>
        <w:left w:val="none" w:sz="0" w:space="0" w:color="auto"/>
        <w:bottom w:val="none" w:sz="0" w:space="0" w:color="auto"/>
        <w:right w:val="none" w:sz="0" w:space="0" w:color="auto"/>
      </w:divBdr>
    </w:div>
    <w:div w:id="1934508462">
      <w:bodyDiv w:val="1"/>
      <w:marLeft w:val="0"/>
      <w:marRight w:val="0"/>
      <w:marTop w:val="0"/>
      <w:marBottom w:val="0"/>
      <w:divBdr>
        <w:top w:val="none" w:sz="0" w:space="0" w:color="auto"/>
        <w:left w:val="none" w:sz="0" w:space="0" w:color="auto"/>
        <w:bottom w:val="none" w:sz="0" w:space="0" w:color="auto"/>
        <w:right w:val="none" w:sz="0" w:space="0" w:color="auto"/>
      </w:divBdr>
    </w:div>
    <w:div w:id="2001082434">
      <w:bodyDiv w:val="1"/>
      <w:marLeft w:val="0"/>
      <w:marRight w:val="0"/>
      <w:marTop w:val="0"/>
      <w:marBottom w:val="0"/>
      <w:divBdr>
        <w:top w:val="none" w:sz="0" w:space="0" w:color="auto"/>
        <w:left w:val="none" w:sz="0" w:space="0" w:color="auto"/>
        <w:bottom w:val="none" w:sz="0" w:space="0" w:color="auto"/>
        <w:right w:val="none" w:sz="0" w:space="0" w:color="auto"/>
      </w:divBdr>
    </w:div>
    <w:div w:id="2005621658">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99015982">
      <w:bodyDiv w:val="1"/>
      <w:marLeft w:val="0"/>
      <w:marRight w:val="0"/>
      <w:marTop w:val="0"/>
      <w:marBottom w:val="0"/>
      <w:divBdr>
        <w:top w:val="none" w:sz="0" w:space="0" w:color="auto"/>
        <w:left w:val="none" w:sz="0" w:space="0" w:color="auto"/>
        <w:bottom w:val="none" w:sz="0" w:space="0" w:color="auto"/>
        <w:right w:val="none" w:sz="0" w:space="0" w:color="auto"/>
      </w:divBdr>
    </w:div>
    <w:div w:id="21028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cpro.extra.laposte.fr/publication/f70f1ce9-7e28-4472-a653-69d75472c44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cpro.extra.laposte.fr/publication/f70f1ce9-7e28-4472-a653-69d75472c44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h.laposte.fr/page-conta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endia.com/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ZRE851\Downloads\La%20Poste%20Groupe_Modele%20Tete%20de%20Lettre.dotx" TargetMode="External"/></Relationships>
</file>

<file path=word/theme/theme1.xml><?xml version="1.0" encoding="utf-8"?>
<a:theme xmlns:a="http://schemas.openxmlformats.org/drawingml/2006/main" name="Thème Office">
  <a:themeElements>
    <a:clrScheme name="La Poste Groupe">
      <a:dk1>
        <a:srgbClr val="003DA5"/>
      </a:dk1>
      <a:lt1>
        <a:srgbClr val="FFFFFF"/>
      </a:lt1>
      <a:dk2>
        <a:srgbClr val="FFCB05"/>
      </a:dk2>
      <a:lt2>
        <a:srgbClr val="FFFFFF"/>
      </a:lt2>
      <a:accent1>
        <a:srgbClr val="1AA6A6"/>
      </a:accent1>
      <a:accent2>
        <a:srgbClr val="009739"/>
      </a:accent2>
      <a:accent3>
        <a:srgbClr val="F12535"/>
      </a:accent3>
      <a:accent4>
        <a:srgbClr val="FFCB05"/>
      </a:accent4>
      <a:accent5>
        <a:srgbClr val="003DA5"/>
      </a:accent5>
      <a:accent6>
        <a:srgbClr val="1AA6A6"/>
      </a:accent6>
      <a:hlink>
        <a:srgbClr val="003DA5"/>
      </a:hlink>
      <a:folHlink>
        <a:srgbClr val="FFCB05"/>
      </a:folHlink>
    </a:clrScheme>
    <a:fontScheme name="La Poste Groupe - Word">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01b3e8-9527-410a-80c9-1286893ea1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21DECD144864EB75D5D2BEBD0CE9C" ma:contentTypeVersion="13" ma:contentTypeDescription="Crée un document." ma:contentTypeScope="" ma:versionID="6a3c5060fad2de8ea2cf3d17b4cfe795">
  <xsd:schema xmlns:xsd="http://www.w3.org/2001/XMLSchema" xmlns:xs="http://www.w3.org/2001/XMLSchema" xmlns:p="http://schemas.microsoft.com/office/2006/metadata/properties" xmlns:ns3="0f01b3e8-9527-410a-80c9-1286893ea10b" xmlns:ns4="18fb1806-301e-4758-8605-5110e69abfc1" targetNamespace="http://schemas.microsoft.com/office/2006/metadata/properties" ma:root="true" ma:fieldsID="0817793653d95b5629c5467add98a18e" ns3:_="" ns4:_="">
    <xsd:import namespace="0f01b3e8-9527-410a-80c9-1286893ea10b"/>
    <xsd:import namespace="18fb1806-301e-4758-8605-5110e69abf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b3e8-9527-410a-80c9-1286893ea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b1806-301e-4758-8605-5110e69abfc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A8DB-127E-408E-B52A-8A335B90FE6A}">
  <ds:schemaRefs>
    <ds:schemaRef ds:uri="http://schemas.microsoft.com/office/2006/metadata/properties"/>
    <ds:schemaRef ds:uri="http://schemas.microsoft.com/office/infopath/2007/PartnerControls"/>
    <ds:schemaRef ds:uri="0f01b3e8-9527-410a-80c9-1286893ea10b"/>
  </ds:schemaRefs>
</ds:datastoreItem>
</file>

<file path=customXml/itemProps2.xml><?xml version="1.0" encoding="utf-8"?>
<ds:datastoreItem xmlns:ds="http://schemas.openxmlformats.org/officeDocument/2006/customXml" ds:itemID="{F56339E9-72C9-47EF-B5DF-4D8138C8798F}">
  <ds:schemaRefs>
    <ds:schemaRef ds:uri="http://schemas.microsoft.com/sharepoint/v3/contenttype/forms"/>
  </ds:schemaRefs>
</ds:datastoreItem>
</file>

<file path=customXml/itemProps3.xml><?xml version="1.0" encoding="utf-8"?>
<ds:datastoreItem xmlns:ds="http://schemas.openxmlformats.org/officeDocument/2006/customXml" ds:itemID="{C0C65F4F-B435-4A06-A304-4EB6CD646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b3e8-9527-410a-80c9-1286893ea10b"/>
    <ds:schemaRef ds:uri="18fb1806-301e-4758-8605-5110e69ab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88842-F5B2-4B92-AC17-AC6DD5AE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Poste Groupe_Modele Tete de Lettre.dotx</Template>
  <TotalTime>32</TotalTime>
  <Pages>1</Pages>
  <Words>3133</Words>
  <Characters>17233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Emmanuelle FEUILLU</dc:creator>
  <cp:keywords/>
  <dc:description/>
  <cp:lastModifiedBy>LAMBERT Marie Jeanne</cp:lastModifiedBy>
  <cp:revision>4</cp:revision>
  <cp:lastPrinted>2021-07-02T08:32:00Z</cp:lastPrinted>
  <dcterms:created xsi:type="dcterms:W3CDTF">2023-05-04T12:58:00Z</dcterms:created>
  <dcterms:modified xsi:type="dcterms:W3CDTF">2023-05-10T13:04:00Z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0428da-ac0f-4a84-a429-a80e20cb35de_Enabled">
    <vt:lpwstr>true</vt:lpwstr>
  </property>
  <property fmtid="{D5CDD505-2E9C-101B-9397-08002B2CF9AE}" pid="3" name="MSIP_Label_ee0428da-ac0f-4a84-a429-a80e20cb35de_SetDate">
    <vt:lpwstr>2022-10-19T15:39:10Z</vt:lpwstr>
  </property>
  <property fmtid="{D5CDD505-2E9C-101B-9397-08002B2CF9AE}" pid="4" name="MSIP_Label_ee0428da-ac0f-4a84-a429-a80e20cb35de_Method">
    <vt:lpwstr>Standard</vt:lpwstr>
  </property>
  <property fmtid="{D5CDD505-2E9C-101B-9397-08002B2CF9AE}" pid="5" name="MSIP_Label_ee0428da-ac0f-4a84-a429-a80e20cb35de_Name">
    <vt:lpwstr>ee0428da-ac0f-4a84-a429-a80e20cb35de</vt:lpwstr>
  </property>
  <property fmtid="{D5CDD505-2E9C-101B-9397-08002B2CF9AE}" pid="6" name="MSIP_Label_ee0428da-ac0f-4a84-a429-a80e20cb35de_SiteId">
    <vt:lpwstr>80c03608-5f64-40bb-9c70-9394abe6011c</vt:lpwstr>
  </property>
  <property fmtid="{D5CDD505-2E9C-101B-9397-08002B2CF9AE}" pid="7" name="MSIP_Label_ee0428da-ac0f-4a84-a429-a80e20cb35de_ActionId">
    <vt:lpwstr>bc183fc2-b5bd-42ec-ae84-9b4a050b9f41</vt:lpwstr>
  </property>
  <property fmtid="{D5CDD505-2E9C-101B-9397-08002B2CF9AE}" pid="8" name="MSIP_Label_ee0428da-ac0f-4a84-a429-a80e20cb35de_ContentBits">
    <vt:lpwstr>2</vt:lpwstr>
  </property>
  <property fmtid="{D5CDD505-2E9C-101B-9397-08002B2CF9AE}" pid="9" name="ContentTypeId">
    <vt:lpwstr>0x01010049021DECD144864EB75D5D2BEBD0CE9C</vt:lpwstr>
  </property>
</Properties>
</file>